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8EAF" w14:textId="77777777" w:rsidR="00F05552" w:rsidRPr="00DA1D72" w:rsidRDefault="00F05552" w:rsidP="00F05552">
      <w:pPr>
        <w:pStyle w:val="VRKopfzeile"/>
        <w:rPr>
          <w:rFonts w:asciiTheme="majorHAnsi" w:hAnsiTheme="majorHAnsi"/>
        </w:rPr>
      </w:pPr>
    </w:p>
    <w:p w14:paraId="4F80EA98" w14:textId="77777777" w:rsidR="00EA69F0" w:rsidRDefault="00EA69F0" w:rsidP="00F05552">
      <w:pPr>
        <w:pStyle w:val="VRHB-berschrift3M"/>
        <w:rPr>
          <w:rFonts w:eastAsiaTheme="minorHAnsi"/>
        </w:rPr>
      </w:pPr>
    </w:p>
    <w:p w14:paraId="6EF492B9" w14:textId="77777777" w:rsidR="00EA69F0" w:rsidRDefault="00EA69F0" w:rsidP="00F05552">
      <w:pPr>
        <w:pStyle w:val="VRHB-berschrift3M"/>
        <w:rPr>
          <w:rFonts w:eastAsiaTheme="minorHAnsi"/>
        </w:rPr>
      </w:pPr>
    </w:p>
    <w:p w14:paraId="1F037258" w14:textId="77777777" w:rsidR="00EA69F0" w:rsidRDefault="00EA69F0" w:rsidP="00F05552">
      <w:pPr>
        <w:pStyle w:val="VRHB-berschrift3M"/>
        <w:rPr>
          <w:rFonts w:eastAsiaTheme="minorHAnsi"/>
        </w:rPr>
      </w:pPr>
    </w:p>
    <w:p w14:paraId="400CE974" w14:textId="77777777" w:rsidR="00EA69F0" w:rsidRDefault="00EA69F0" w:rsidP="00F05552">
      <w:pPr>
        <w:pStyle w:val="VRHB-berschrift3M"/>
        <w:rPr>
          <w:rFonts w:eastAsiaTheme="minorHAnsi"/>
        </w:rPr>
      </w:pPr>
    </w:p>
    <w:p w14:paraId="0CB51C2D" w14:textId="77777777" w:rsidR="00EA69F0" w:rsidRDefault="00EA69F0" w:rsidP="00F05552">
      <w:pPr>
        <w:pStyle w:val="VRHB-berschrift3M"/>
        <w:rPr>
          <w:rFonts w:eastAsiaTheme="minorHAnsi"/>
        </w:rPr>
      </w:pPr>
    </w:p>
    <w:p w14:paraId="540B53E9" w14:textId="4415A058" w:rsidR="00F05552" w:rsidRPr="00DA1D72" w:rsidRDefault="00F05552" w:rsidP="00F05552">
      <w:pPr>
        <w:pStyle w:val="VRHB-berschrift3M"/>
        <w:rPr>
          <w:rFonts w:eastAsiaTheme="minorHAnsi"/>
        </w:rPr>
      </w:pPr>
      <w:r w:rsidRPr="00DA1D72">
        <w:rPr>
          <w:rFonts w:eastAsiaTheme="minorHAnsi"/>
        </w:rPr>
        <w:t>Datenschutz-Informationen zu bargeldlosen Zahlungen</w:t>
      </w:r>
    </w:p>
    <w:p w14:paraId="130819C9" w14:textId="77777777" w:rsidR="00F92ECA" w:rsidRPr="00DA1D72" w:rsidRDefault="00F92ECA" w:rsidP="00371237">
      <w:pPr>
        <w:pStyle w:val="VRHB-Flietext"/>
        <w:rPr>
          <w:rFonts w:eastAsiaTheme="minorHAnsi"/>
        </w:rPr>
      </w:pPr>
    </w:p>
    <w:tbl>
      <w:tblPr>
        <w:tblStyle w:val="TabelleVRPaymentKopf"/>
        <w:tblW w:w="9639" w:type="dxa"/>
        <w:tblLook w:val="01C0" w:firstRow="0" w:lastRow="1" w:firstColumn="1" w:lastColumn="1" w:noHBand="0" w:noVBand="0"/>
      </w:tblPr>
      <w:tblGrid>
        <w:gridCol w:w="2694"/>
        <w:gridCol w:w="6945"/>
      </w:tblGrid>
      <w:tr w:rsidR="00371237" w:rsidRPr="00DA1D72" w14:paraId="2E6B172A" w14:textId="77777777" w:rsidTr="00DD1268">
        <w:trPr>
          <w:trHeight w:val="113"/>
        </w:trPr>
        <w:tc>
          <w:tcPr>
            <w:tcW w:w="2694" w:type="dxa"/>
            <w:tcBorders>
              <w:left w:val="nil"/>
              <w:bottom w:val="single" w:sz="12" w:space="0" w:color="FFFFFF" w:themeColor="background1"/>
            </w:tcBorders>
            <w:shd w:val="clear" w:color="auto" w:fill="002D67" w:themeFill="background2"/>
          </w:tcPr>
          <w:p w14:paraId="38D1FFC6" w14:textId="77777777" w:rsidR="00371237" w:rsidRPr="00DA1D72" w:rsidRDefault="00371237" w:rsidP="00DD1268">
            <w:pPr>
              <w:pStyle w:val="VRHB-Tabellenkopf"/>
              <w:rPr>
                <w:rFonts w:eastAsiaTheme="minorHAnsi"/>
              </w:rPr>
            </w:pPr>
            <w:r w:rsidRPr="00DA1D72">
              <w:rPr>
                <w:rFonts w:eastAsiaTheme="minorHAnsi"/>
              </w:rPr>
              <w:t xml:space="preserve">Version </w:t>
            </w:r>
          </w:p>
        </w:tc>
        <w:tc>
          <w:tcPr>
            <w:tcW w:w="6945" w:type="dxa"/>
          </w:tcPr>
          <w:p w14:paraId="6B4E1AE8" w14:textId="0D4068C0" w:rsidR="00371237" w:rsidRPr="00DA1D72" w:rsidRDefault="00C0476C" w:rsidP="00DD1268">
            <w:pPr>
              <w:pStyle w:val="VRHB-Tabelleninhalt"/>
              <w:rPr>
                <w:rFonts w:eastAsiaTheme="minorHAnsi"/>
              </w:rPr>
            </w:pPr>
            <w:r w:rsidRPr="00DA1D72">
              <w:rPr>
                <w:rFonts w:eastAsiaTheme="minorHAnsi"/>
              </w:rPr>
              <w:t>1.0</w:t>
            </w:r>
          </w:p>
        </w:tc>
      </w:tr>
      <w:tr w:rsidR="00371237" w:rsidRPr="00DA1D72" w14:paraId="44B5A128" w14:textId="77777777" w:rsidTr="00DD1268">
        <w:trPr>
          <w:trHeight w:val="113"/>
        </w:trPr>
        <w:tc>
          <w:tcPr>
            <w:tcW w:w="2694" w:type="dxa"/>
            <w:tcBorders>
              <w:top w:val="single" w:sz="12" w:space="0" w:color="FFFFFF" w:themeColor="background1"/>
              <w:left w:val="nil"/>
              <w:bottom w:val="single" w:sz="12" w:space="0" w:color="FFFFFF" w:themeColor="background1"/>
            </w:tcBorders>
            <w:shd w:val="clear" w:color="auto" w:fill="002D67" w:themeFill="background2"/>
          </w:tcPr>
          <w:p w14:paraId="5D647ADA" w14:textId="28E079BA" w:rsidR="00371237" w:rsidRPr="00DA1D72" w:rsidRDefault="00C0476C" w:rsidP="00DD1268">
            <w:pPr>
              <w:pStyle w:val="VRHB-Tabellenkopf"/>
              <w:rPr>
                <w:rFonts w:eastAsiaTheme="minorHAnsi"/>
              </w:rPr>
            </w:pPr>
            <w:r w:rsidRPr="00DA1D72">
              <w:rPr>
                <w:rFonts w:eastAsiaTheme="minorHAnsi"/>
              </w:rPr>
              <w:t>Versionsdatum</w:t>
            </w:r>
          </w:p>
        </w:tc>
        <w:tc>
          <w:tcPr>
            <w:tcW w:w="6945" w:type="dxa"/>
          </w:tcPr>
          <w:p w14:paraId="72C9D9CE" w14:textId="459AE2E2" w:rsidR="00371237" w:rsidRPr="00DA1D72" w:rsidRDefault="00C0476C" w:rsidP="00DD1268">
            <w:pPr>
              <w:pStyle w:val="VRHB-Tabelleninhalt"/>
              <w:rPr>
                <w:rFonts w:eastAsiaTheme="minorHAnsi"/>
              </w:rPr>
            </w:pPr>
            <w:r w:rsidRPr="00DA1D72">
              <w:rPr>
                <w:rFonts w:eastAsiaTheme="minorHAnsi"/>
              </w:rPr>
              <w:t>2</w:t>
            </w:r>
            <w:r w:rsidR="002C4277" w:rsidRPr="00DA1D72">
              <w:rPr>
                <w:rFonts w:eastAsiaTheme="minorHAnsi"/>
              </w:rPr>
              <w:t>1.03</w:t>
            </w:r>
            <w:r w:rsidRPr="00DA1D72">
              <w:rPr>
                <w:rFonts w:eastAsiaTheme="minorHAnsi"/>
              </w:rPr>
              <w:t>.2019</w:t>
            </w:r>
          </w:p>
        </w:tc>
      </w:tr>
      <w:tr w:rsidR="00653A6A" w:rsidRPr="00DA1D72" w14:paraId="2DC70697" w14:textId="77777777" w:rsidTr="00DD1268">
        <w:trPr>
          <w:trHeight w:val="113"/>
        </w:trPr>
        <w:tc>
          <w:tcPr>
            <w:tcW w:w="2694" w:type="dxa"/>
            <w:tcBorders>
              <w:top w:val="single" w:sz="12" w:space="0" w:color="FFFFFF" w:themeColor="background1"/>
              <w:left w:val="nil"/>
              <w:bottom w:val="single" w:sz="4" w:space="0" w:color="002D67" w:themeColor="background2"/>
            </w:tcBorders>
            <w:shd w:val="clear" w:color="auto" w:fill="002D67" w:themeFill="background2"/>
          </w:tcPr>
          <w:p w14:paraId="06F455F9" w14:textId="77777777" w:rsidR="00653A6A" w:rsidRPr="00DA1D72" w:rsidRDefault="00653A6A" w:rsidP="00DD1268">
            <w:pPr>
              <w:pStyle w:val="VRHB-Tabellenkopf"/>
              <w:rPr>
                <w:rFonts w:eastAsiaTheme="minorHAnsi"/>
              </w:rPr>
            </w:pPr>
            <w:r w:rsidRPr="00DA1D72">
              <w:rPr>
                <w:rFonts w:eastAsiaTheme="minorHAnsi"/>
              </w:rPr>
              <w:t>Autor, Organisationseinheit</w:t>
            </w:r>
          </w:p>
        </w:tc>
        <w:tc>
          <w:tcPr>
            <w:tcW w:w="6945" w:type="dxa"/>
            <w:tcBorders>
              <w:bottom w:val="single" w:sz="4" w:space="0" w:color="002D67" w:themeColor="background2"/>
            </w:tcBorders>
          </w:tcPr>
          <w:p w14:paraId="77272021" w14:textId="77777777" w:rsidR="00653A6A" w:rsidRPr="00DA1D72" w:rsidRDefault="00C0476C" w:rsidP="00DD1268">
            <w:pPr>
              <w:pStyle w:val="VRHB-Tabelleninhalt"/>
              <w:rPr>
                <w:rFonts w:eastAsiaTheme="minorHAnsi"/>
              </w:rPr>
            </w:pPr>
            <w:r w:rsidRPr="00DA1D72">
              <w:rPr>
                <w:rFonts w:eastAsiaTheme="minorHAnsi"/>
              </w:rPr>
              <w:t>Datenschutzbeauftragter der VR Payment auf Basis der Unterlagen vom</w:t>
            </w:r>
          </w:p>
          <w:p w14:paraId="6692EE26" w14:textId="65B4F167" w:rsidR="00C0476C" w:rsidRPr="00DA1D72" w:rsidRDefault="00C0476C" w:rsidP="00DD1268">
            <w:pPr>
              <w:pStyle w:val="VRHB-Tabelleninhalt"/>
              <w:rPr>
                <w:rFonts w:eastAsiaTheme="minorHAnsi"/>
              </w:rPr>
            </w:pPr>
            <w:proofErr w:type="spellStart"/>
            <w:r w:rsidRPr="00DA1D72">
              <w:rPr>
                <w:rFonts w:eastAsiaTheme="minorHAnsi"/>
              </w:rPr>
              <w:t>BecN</w:t>
            </w:r>
            <w:proofErr w:type="spellEnd"/>
            <w:r w:rsidRPr="00DA1D72">
              <w:rPr>
                <w:rFonts w:eastAsiaTheme="minorHAnsi"/>
              </w:rPr>
              <w:t xml:space="preserve"> e.V. vom 07. Januar 2019</w:t>
            </w:r>
          </w:p>
        </w:tc>
      </w:tr>
      <w:tr w:rsidR="00EE5068" w:rsidRPr="00DA1D72" w14:paraId="6832D8FE" w14:textId="77777777" w:rsidTr="00DD1268">
        <w:trPr>
          <w:trHeight w:val="113"/>
        </w:trPr>
        <w:tc>
          <w:tcPr>
            <w:tcW w:w="9639" w:type="dxa"/>
            <w:gridSpan w:val="2"/>
            <w:tcBorders>
              <w:top w:val="nil"/>
              <w:left w:val="nil"/>
              <w:bottom w:val="nil"/>
              <w:right w:val="nil"/>
            </w:tcBorders>
            <w:tcMar>
              <w:top w:w="0" w:type="dxa"/>
              <w:left w:w="0" w:type="dxa"/>
              <w:bottom w:w="0" w:type="dxa"/>
              <w:right w:w="0" w:type="dxa"/>
            </w:tcMar>
          </w:tcPr>
          <w:p w14:paraId="13A97D26" w14:textId="699DF80C" w:rsidR="00EE5068" w:rsidRPr="00DA1D72" w:rsidRDefault="00EE5068" w:rsidP="00DD1268">
            <w:pPr>
              <w:pStyle w:val="VRHB-Flietext"/>
              <w:rPr>
                <w:rFonts w:eastAsiaTheme="minorHAnsi"/>
              </w:rPr>
            </w:pPr>
          </w:p>
        </w:tc>
      </w:tr>
    </w:tbl>
    <w:p w14:paraId="01BB7F57" w14:textId="7DB5C662" w:rsidR="00102536" w:rsidRPr="00DA1D72" w:rsidRDefault="00102536" w:rsidP="00371237">
      <w:pPr>
        <w:pStyle w:val="VRHB-Flietext"/>
        <w:rPr>
          <w:rFonts w:eastAsiaTheme="minorHAnsi"/>
        </w:rPr>
      </w:pPr>
    </w:p>
    <w:p w14:paraId="7E86776D" w14:textId="46FDAC3A" w:rsidR="00DD1268" w:rsidRPr="00DA1D72" w:rsidRDefault="00DD1268" w:rsidP="00371237">
      <w:pPr>
        <w:pStyle w:val="VRHB-Flietext"/>
        <w:rPr>
          <w:rFonts w:eastAsiaTheme="minorHAnsi"/>
        </w:rPr>
      </w:pPr>
    </w:p>
    <w:p w14:paraId="0CC4FBF9" w14:textId="6028B843" w:rsidR="008932B4" w:rsidRPr="00DA1D72" w:rsidRDefault="008932B4" w:rsidP="00371237">
      <w:pPr>
        <w:pStyle w:val="VRHB-Flietext"/>
        <w:rPr>
          <w:rFonts w:eastAsiaTheme="minorHAnsi"/>
        </w:rPr>
      </w:pPr>
    </w:p>
    <w:p w14:paraId="1531BEA8" w14:textId="6D0B9380" w:rsidR="008932B4" w:rsidRPr="00DA1D72" w:rsidRDefault="008932B4" w:rsidP="00371237">
      <w:pPr>
        <w:pStyle w:val="VRHB-Flietext"/>
        <w:rPr>
          <w:rFonts w:eastAsiaTheme="minorHAnsi"/>
        </w:rPr>
      </w:pPr>
    </w:p>
    <w:p w14:paraId="70268DD5" w14:textId="59F94A69" w:rsidR="008932B4" w:rsidRPr="00DA1D72" w:rsidRDefault="008932B4" w:rsidP="00371237">
      <w:pPr>
        <w:pStyle w:val="VRHB-Flietext"/>
        <w:rPr>
          <w:rFonts w:eastAsiaTheme="minorHAnsi"/>
        </w:rPr>
      </w:pPr>
    </w:p>
    <w:p w14:paraId="4BA87F40" w14:textId="1877733B" w:rsidR="008932B4" w:rsidRPr="00DA1D72" w:rsidRDefault="008932B4" w:rsidP="00371237">
      <w:pPr>
        <w:pStyle w:val="VRHB-Flietext"/>
        <w:rPr>
          <w:rFonts w:eastAsiaTheme="minorHAnsi"/>
        </w:rPr>
      </w:pPr>
    </w:p>
    <w:p w14:paraId="50D45168" w14:textId="403621D9" w:rsidR="008932B4" w:rsidRPr="00DA1D72" w:rsidRDefault="008932B4" w:rsidP="00371237">
      <w:pPr>
        <w:pStyle w:val="VRHB-Flietext"/>
        <w:rPr>
          <w:rFonts w:eastAsiaTheme="minorHAnsi"/>
        </w:rPr>
      </w:pPr>
    </w:p>
    <w:p w14:paraId="64D20366" w14:textId="71AAD74B" w:rsidR="008932B4" w:rsidRPr="00DA1D72" w:rsidRDefault="008932B4" w:rsidP="00371237">
      <w:pPr>
        <w:pStyle w:val="VRHB-Flietext"/>
        <w:rPr>
          <w:rFonts w:eastAsiaTheme="minorHAnsi"/>
        </w:rPr>
      </w:pPr>
    </w:p>
    <w:p w14:paraId="421241F8" w14:textId="77777777" w:rsidR="008932B4" w:rsidRPr="00DA1D72" w:rsidRDefault="008932B4" w:rsidP="00371237">
      <w:pPr>
        <w:pStyle w:val="VRHB-Flietext"/>
        <w:rPr>
          <w:rFonts w:eastAsiaTheme="minorHAnsi"/>
        </w:rPr>
      </w:pPr>
    </w:p>
    <w:tbl>
      <w:tblPr>
        <w:tblW w:w="9639" w:type="dxa"/>
        <w:tblLayout w:type="fixed"/>
        <w:tblCellMar>
          <w:left w:w="0" w:type="dxa"/>
          <w:right w:w="0" w:type="dxa"/>
        </w:tblCellMar>
        <w:tblLook w:val="0000" w:firstRow="0" w:lastRow="0" w:firstColumn="0" w:lastColumn="0" w:noHBand="0" w:noVBand="0"/>
      </w:tblPr>
      <w:tblGrid>
        <w:gridCol w:w="9639"/>
      </w:tblGrid>
      <w:tr w:rsidR="003F57BD" w:rsidRPr="00DA1D72" w14:paraId="51468090" w14:textId="77777777" w:rsidTr="002672DE">
        <w:trPr>
          <w:trHeight w:val="113"/>
        </w:trPr>
        <w:tc>
          <w:tcPr>
            <w:tcW w:w="9639" w:type="dxa"/>
          </w:tcPr>
          <w:bookmarkStart w:id="0" w:name="_Toc184620257" w:displacedByCustomXml="next"/>
          <w:bookmarkStart w:id="1" w:name="_Toc276545053" w:displacedByCustomXml="next"/>
          <w:bookmarkStart w:id="2" w:name="_Toc184713156" w:displacedByCustomXml="next"/>
          <w:bookmarkStart w:id="3" w:name="_Toc184712619" w:displacedByCustomXml="next"/>
          <w:bookmarkStart w:id="4" w:name="_Toc184710201" w:displacedByCustomXml="next"/>
          <w:bookmarkStart w:id="5" w:name="_Toc184709826" w:displacedByCustomXml="next"/>
          <w:bookmarkStart w:id="6" w:name="_Toc184709254" w:displacedByCustomXml="next"/>
          <w:bookmarkStart w:id="7" w:name="_Toc184709128" w:displacedByCustomXml="next"/>
          <w:bookmarkStart w:id="8" w:name="_Toc184708718" w:displacedByCustomXml="next"/>
          <w:bookmarkStart w:id="9" w:name="_Toc184708351" w:displacedByCustomXml="next"/>
          <w:bookmarkStart w:id="10" w:name="_Toc184707976" w:displacedByCustomXml="next"/>
          <w:bookmarkStart w:id="11" w:name="_Toc184707205" w:displacedByCustomXml="next"/>
          <w:bookmarkStart w:id="12" w:name="_Toc184706208" w:displacedByCustomXml="next"/>
          <w:bookmarkStart w:id="13" w:name="_Toc184705769" w:displacedByCustomXml="next"/>
          <w:bookmarkStart w:id="14" w:name="_Toc184705602" w:displacedByCustomXml="next"/>
          <w:bookmarkStart w:id="15" w:name="_Toc184705568" w:displacedByCustomXml="next"/>
          <w:bookmarkStart w:id="16" w:name="_Toc184705508" w:displacedByCustomXml="next"/>
          <w:bookmarkStart w:id="17" w:name="_Toc184705203" w:displacedByCustomXml="next"/>
          <w:bookmarkStart w:id="18" w:name="_Toc184705016" w:displacedByCustomXml="next"/>
          <w:bookmarkStart w:id="19" w:name="_Toc184704909" w:displacedByCustomXml="next"/>
          <w:bookmarkStart w:id="20" w:name="_Toc184699368" w:displacedByCustomXml="next"/>
          <w:bookmarkStart w:id="21" w:name="_Toc184698004" w:displacedByCustomXml="next"/>
          <w:bookmarkStart w:id="22" w:name="_Toc184697940" w:displacedByCustomXml="next"/>
          <w:bookmarkStart w:id="23" w:name="_Toc184620236" w:displacedByCustomXml="next"/>
          <w:sdt>
            <w:sdtPr>
              <w:rPr>
                <w:rFonts w:eastAsiaTheme="minorHAnsi"/>
                <w:b w:val="0"/>
                <w:bCs w:val="0"/>
                <w:color w:val="000000"/>
                <w:spacing w:val="0"/>
                <w:sz w:val="12"/>
                <w:szCs w:val="18"/>
              </w:rPr>
              <w:id w:val="-1530795782"/>
              <w:docPartObj>
                <w:docPartGallery w:val="Table of Contents"/>
                <w:docPartUnique/>
              </w:docPartObj>
            </w:sdtPr>
            <w:sdtEndPr/>
            <w:sdtContent>
              <w:p w14:paraId="1110D1C6" w14:textId="77777777" w:rsidR="003F57BD" w:rsidRPr="00DA1D72" w:rsidRDefault="003F57BD" w:rsidP="008E4DC3">
                <w:pPr>
                  <w:pStyle w:val="VRHB-berschrift4S"/>
                  <w:rPr>
                    <w:rFonts w:eastAsiaTheme="minorHAnsi"/>
                  </w:rPr>
                </w:pPr>
                <w:r w:rsidRPr="00DA1D72">
                  <w:rPr>
                    <w:rFonts w:eastAsiaTheme="minorHAnsi"/>
                  </w:rPr>
                  <w:t>Inhalt</w:t>
                </w:r>
              </w:p>
              <w:p w14:paraId="0971A20F" w14:textId="48421B7F" w:rsidR="002F48AC" w:rsidRPr="00DA1D72" w:rsidRDefault="003F57BD">
                <w:pPr>
                  <w:pStyle w:val="Verzeichnis1"/>
                  <w:rPr>
                    <w:rFonts w:asciiTheme="minorHAnsi" w:eastAsiaTheme="minorEastAsia" w:hAnsiTheme="minorHAnsi" w:cstheme="minorBidi"/>
                    <w:b w:val="0"/>
                    <w:bCs w:val="0"/>
                    <w:noProof/>
                    <w:color w:val="auto"/>
                    <w:sz w:val="22"/>
                    <w:szCs w:val="22"/>
                    <w:lang w:eastAsia="de-DE"/>
                  </w:rPr>
                </w:pPr>
                <w:r w:rsidRPr="00DA1D72">
                  <w:rPr>
                    <w:rFonts w:ascii="Frutiger VR" w:hAnsi="Frutiger VR"/>
                  </w:rPr>
                  <w:fldChar w:fldCharType="begin"/>
                </w:r>
                <w:r w:rsidRPr="00F538BA">
                  <w:rPr>
                    <w:rFonts w:ascii="Frutiger VR" w:hAnsi="Frutiger VR"/>
                  </w:rPr>
                  <w:instrText xml:space="preserve"> TOC \w \* MERGEFORMAT </w:instrText>
                </w:r>
                <w:r w:rsidRPr="00DA1D72">
                  <w:rPr>
                    <w:rFonts w:ascii="Frutiger VR" w:hAnsi="Frutiger VR"/>
                  </w:rPr>
                  <w:fldChar w:fldCharType="separate"/>
                </w:r>
                <w:r w:rsidR="002F48AC" w:rsidRPr="004C249F">
                  <w:rPr>
                    <w:rFonts w:ascii="Frutiger VR" w:hAnsi="Frutiger VR"/>
                    <w:noProof/>
                  </w:rPr>
                  <w:t>1.</w:t>
                </w:r>
                <w:r w:rsidR="002F48AC" w:rsidRPr="004C249F">
                  <w:rPr>
                    <w:rFonts w:ascii="Frutiger VR" w:hAnsi="Frutiger VR"/>
                    <w:noProof/>
                  </w:rPr>
                  <w:tab/>
                  <w:t>Einleitung und Ziel</w:t>
                </w:r>
                <w:r w:rsidR="002F48AC" w:rsidRPr="00DA1D72">
                  <w:rPr>
                    <w:rFonts w:asciiTheme="majorHAnsi" w:hAnsiTheme="majorHAnsi"/>
                    <w:noProof/>
                  </w:rPr>
                  <w:tab/>
                </w:r>
                <w:r w:rsidR="002F48AC" w:rsidRPr="00DA1D72">
                  <w:rPr>
                    <w:rFonts w:asciiTheme="majorHAnsi" w:hAnsiTheme="majorHAnsi"/>
                    <w:noProof/>
                  </w:rPr>
                  <w:fldChar w:fldCharType="begin"/>
                </w:r>
                <w:r w:rsidR="002F48AC" w:rsidRPr="00DA1D72">
                  <w:rPr>
                    <w:rFonts w:asciiTheme="majorHAnsi" w:hAnsiTheme="majorHAnsi"/>
                    <w:noProof/>
                  </w:rPr>
                  <w:instrText xml:space="preserve"> PAGEREF _Toc4424920 \h </w:instrText>
                </w:r>
                <w:r w:rsidR="002F48AC" w:rsidRPr="00DA1D72">
                  <w:rPr>
                    <w:rFonts w:asciiTheme="majorHAnsi" w:hAnsiTheme="majorHAnsi"/>
                    <w:noProof/>
                  </w:rPr>
                </w:r>
                <w:r w:rsidR="002F48AC" w:rsidRPr="00DA1D72">
                  <w:rPr>
                    <w:rFonts w:asciiTheme="majorHAnsi" w:hAnsiTheme="majorHAnsi"/>
                    <w:noProof/>
                  </w:rPr>
                  <w:fldChar w:fldCharType="separate"/>
                </w:r>
                <w:r w:rsidR="00943641">
                  <w:rPr>
                    <w:rFonts w:asciiTheme="majorHAnsi" w:hAnsiTheme="majorHAnsi"/>
                    <w:noProof/>
                  </w:rPr>
                  <w:t>2</w:t>
                </w:r>
                <w:r w:rsidR="002F48AC" w:rsidRPr="00DA1D72">
                  <w:rPr>
                    <w:rFonts w:asciiTheme="majorHAnsi" w:hAnsiTheme="majorHAnsi"/>
                    <w:noProof/>
                  </w:rPr>
                  <w:fldChar w:fldCharType="end"/>
                </w:r>
              </w:p>
              <w:p w14:paraId="6762DD2F" w14:textId="62DA77C5" w:rsidR="002F48AC" w:rsidRPr="00DA1D72" w:rsidRDefault="002F48AC">
                <w:pPr>
                  <w:pStyle w:val="Verzeichnis1"/>
                  <w:rPr>
                    <w:rFonts w:asciiTheme="minorHAnsi" w:eastAsiaTheme="minorEastAsia" w:hAnsiTheme="minorHAnsi" w:cstheme="minorBidi"/>
                    <w:b w:val="0"/>
                    <w:bCs w:val="0"/>
                    <w:noProof/>
                    <w:color w:val="auto"/>
                    <w:sz w:val="22"/>
                    <w:szCs w:val="22"/>
                    <w:lang w:eastAsia="de-DE"/>
                  </w:rPr>
                </w:pPr>
                <w:r w:rsidRPr="004C249F">
                  <w:rPr>
                    <w:rFonts w:ascii="Frutiger VR" w:hAnsi="Frutiger VR"/>
                    <w:noProof/>
                  </w:rPr>
                  <w:t>2.</w:t>
                </w:r>
                <w:r w:rsidRPr="004C249F">
                  <w:rPr>
                    <w:rFonts w:ascii="Frutiger VR" w:hAnsi="Frutiger VR"/>
                    <w:noProof/>
                  </w:rPr>
                  <w:tab/>
                  <w:t>Editierbare Version</w:t>
                </w:r>
                <w:r w:rsidRPr="00DA1D72">
                  <w:rPr>
                    <w:rFonts w:asciiTheme="majorHAnsi" w:hAnsiTheme="majorHAnsi"/>
                    <w:noProof/>
                  </w:rPr>
                  <w:tab/>
                </w:r>
                <w:r w:rsidRPr="00DA1D72">
                  <w:rPr>
                    <w:rFonts w:asciiTheme="majorHAnsi" w:hAnsiTheme="majorHAnsi"/>
                    <w:noProof/>
                  </w:rPr>
                  <w:fldChar w:fldCharType="begin"/>
                </w:r>
                <w:r w:rsidRPr="00DA1D72">
                  <w:rPr>
                    <w:rFonts w:asciiTheme="majorHAnsi" w:hAnsiTheme="majorHAnsi"/>
                    <w:noProof/>
                  </w:rPr>
                  <w:instrText xml:space="preserve"> PAGEREF _Toc4424921 \h </w:instrText>
                </w:r>
                <w:r w:rsidRPr="00DA1D72">
                  <w:rPr>
                    <w:rFonts w:asciiTheme="majorHAnsi" w:hAnsiTheme="majorHAnsi"/>
                    <w:noProof/>
                  </w:rPr>
                </w:r>
                <w:r w:rsidRPr="00DA1D72">
                  <w:rPr>
                    <w:rFonts w:asciiTheme="majorHAnsi" w:hAnsiTheme="majorHAnsi"/>
                    <w:noProof/>
                  </w:rPr>
                  <w:fldChar w:fldCharType="separate"/>
                </w:r>
                <w:r w:rsidR="00943641">
                  <w:rPr>
                    <w:rFonts w:asciiTheme="majorHAnsi" w:hAnsiTheme="majorHAnsi"/>
                    <w:noProof/>
                  </w:rPr>
                  <w:t>2</w:t>
                </w:r>
                <w:r w:rsidRPr="00DA1D72">
                  <w:rPr>
                    <w:rFonts w:asciiTheme="majorHAnsi" w:hAnsiTheme="majorHAnsi"/>
                    <w:noProof/>
                  </w:rPr>
                  <w:fldChar w:fldCharType="end"/>
                </w:r>
              </w:p>
              <w:p w14:paraId="56CC35B4" w14:textId="78A643C8" w:rsidR="002F48AC" w:rsidRPr="00DA1D72" w:rsidRDefault="002F48AC">
                <w:pPr>
                  <w:pStyle w:val="Verzeichnis2"/>
                  <w:rPr>
                    <w:rFonts w:asciiTheme="minorHAnsi" w:eastAsiaTheme="minorEastAsia" w:hAnsiTheme="minorHAnsi" w:cstheme="minorBidi"/>
                    <w:bCs w:val="0"/>
                    <w:noProof/>
                    <w:color w:val="auto"/>
                    <w:kern w:val="0"/>
                    <w:sz w:val="22"/>
                    <w:szCs w:val="22"/>
                  </w:rPr>
                </w:pPr>
                <w:r>
                  <w:rPr>
                    <w:noProof/>
                  </w:rPr>
                  <w:t>2.1.</w:t>
                </w:r>
                <w:r>
                  <w:rPr>
                    <w:noProof/>
                  </w:rPr>
                  <w:tab/>
                  <w:t>Informationstext im Internet, auf den am PoS verwiesen wird:</w:t>
                </w:r>
                <w:r>
                  <w:rPr>
                    <w:noProof/>
                  </w:rPr>
                  <w:tab/>
                </w:r>
                <w:r>
                  <w:rPr>
                    <w:noProof/>
                  </w:rPr>
                  <w:fldChar w:fldCharType="begin"/>
                </w:r>
                <w:r>
                  <w:rPr>
                    <w:noProof/>
                  </w:rPr>
                  <w:instrText xml:space="preserve"> PAGEREF _Toc4424922 \h </w:instrText>
                </w:r>
                <w:r>
                  <w:rPr>
                    <w:noProof/>
                  </w:rPr>
                </w:r>
                <w:r>
                  <w:rPr>
                    <w:noProof/>
                  </w:rPr>
                  <w:fldChar w:fldCharType="separate"/>
                </w:r>
                <w:r w:rsidR="00943641">
                  <w:rPr>
                    <w:noProof/>
                  </w:rPr>
                  <w:t>3</w:t>
                </w:r>
                <w:r>
                  <w:rPr>
                    <w:noProof/>
                  </w:rPr>
                  <w:fldChar w:fldCharType="end"/>
                </w:r>
              </w:p>
              <w:p w14:paraId="254B353F" w14:textId="3C0AE7F6" w:rsidR="003F57BD" w:rsidRPr="00DA1D72" w:rsidRDefault="003F57BD" w:rsidP="002A5780">
                <w:pPr>
                  <w:pStyle w:val="VRHB-Abstandklein"/>
                  <w:rPr>
                    <w:rFonts w:eastAsiaTheme="minorHAnsi"/>
                  </w:rPr>
                </w:pPr>
                <w:r w:rsidRPr="00DA1D72">
                  <w:rPr>
                    <w:rFonts w:eastAsiaTheme="minorHAnsi"/>
                  </w:rPr>
                  <w:fldChar w:fldCharType="end"/>
                </w:r>
              </w:p>
            </w:sdtContent>
          </w:sdt>
        </w:tc>
      </w:tr>
    </w:tbl>
    <w:p w14:paraId="460E0D91" w14:textId="77777777" w:rsidR="008932B4" w:rsidRPr="00DA1D72" w:rsidRDefault="008932B4" w:rsidP="008932B4">
      <w:pPr>
        <w:pStyle w:val="VRHB-Flietext"/>
        <w:rPr>
          <w:rFonts w:eastAsiaTheme="minorHAnsi"/>
        </w:rPr>
      </w:pPr>
    </w:p>
    <w:p w14:paraId="18BEE384" w14:textId="1D544CAB" w:rsidR="00495864" w:rsidRPr="00DA1D72" w:rsidRDefault="00495864" w:rsidP="008932B4">
      <w:pPr>
        <w:pStyle w:val="VRHB-Flietext"/>
        <w:rPr>
          <w:rFonts w:eastAsiaTheme="minorHAnsi"/>
        </w:rPr>
      </w:pPr>
      <w:r w:rsidRPr="00DA1D72">
        <w:rPr>
          <w:rFonts w:eastAsiaTheme="minorHAnsi"/>
        </w:rPr>
        <w:br w:type="page"/>
      </w:r>
      <w:bookmarkStart w:id="24" w:name="_GoBack"/>
      <w:bookmarkEnd w:id="24"/>
    </w:p>
    <w:p w14:paraId="6E2AF234" w14:textId="392973A3" w:rsidR="00400358" w:rsidRDefault="00400358" w:rsidP="00DD1268">
      <w:pPr>
        <w:pStyle w:val="berschrift1"/>
        <w:spacing w:after="240" w:line="280" w:lineRule="exact"/>
        <w:rPr>
          <w:rFonts w:ascii="Frutiger VR" w:hAnsi="Frutiger VR"/>
        </w:rPr>
      </w:pPr>
      <w:bookmarkStart w:id="25" w:name="_Ref299023101"/>
      <w:bookmarkStart w:id="26" w:name="_Toc304888649"/>
      <w:bookmarkStart w:id="27" w:name="_Toc525640662"/>
      <w:bookmarkStart w:id="28" w:name="_Toc4424920"/>
      <w:bookmarkEnd w:id="1"/>
      <w:bookmarkEnd w:id="0"/>
      <w:r w:rsidRPr="00435B78">
        <w:rPr>
          <w:rFonts w:ascii="Frutiger VR" w:hAnsi="Frutiger VR"/>
        </w:rPr>
        <w:lastRenderedPageBreak/>
        <w:t>Einleitung und Ziel</w:t>
      </w:r>
      <w:bookmarkEnd w:id="25"/>
      <w:bookmarkEnd w:id="26"/>
      <w:bookmarkEnd w:id="27"/>
      <w:bookmarkEnd w:id="28"/>
    </w:p>
    <w:p w14:paraId="6DB10AD3" w14:textId="6EC6A89F" w:rsidR="00C0476C" w:rsidRPr="00DA1D72" w:rsidRDefault="00C0476C" w:rsidP="00C0476C">
      <w:pPr>
        <w:pStyle w:val="VRHB-Flietext"/>
        <w:rPr>
          <w:rFonts w:eastAsiaTheme="minorHAnsi"/>
        </w:rPr>
      </w:pPr>
      <w:r w:rsidRPr="00DA1D72">
        <w:rPr>
          <w:rFonts w:eastAsiaTheme="minorHAnsi"/>
        </w:rPr>
        <w:t xml:space="preserve">In mehreren Iterationen zwischen den Datenschutzbehörden und dem </w:t>
      </w:r>
      <w:proofErr w:type="spellStart"/>
      <w:r w:rsidRPr="00DA1D72">
        <w:rPr>
          <w:rFonts w:eastAsiaTheme="minorHAnsi"/>
        </w:rPr>
        <w:t>BecN</w:t>
      </w:r>
      <w:proofErr w:type="spellEnd"/>
      <w:r w:rsidRPr="00DA1D72">
        <w:rPr>
          <w:rFonts w:eastAsiaTheme="minorHAnsi"/>
        </w:rPr>
        <w:t xml:space="preserve"> e.V. wurde eine Informationshilfe für </w:t>
      </w:r>
      <w:r w:rsidR="002301DC" w:rsidRPr="00DA1D72">
        <w:rPr>
          <w:rFonts w:eastAsiaTheme="minorHAnsi"/>
        </w:rPr>
        <w:t xml:space="preserve">bargeldlose </w:t>
      </w:r>
      <w:r w:rsidRPr="00DA1D72">
        <w:rPr>
          <w:rFonts w:eastAsiaTheme="minorHAnsi"/>
        </w:rPr>
        <w:t>Zahlungen gemäß Art</w:t>
      </w:r>
      <w:r w:rsidR="002301DC" w:rsidRPr="00DA1D72">
        <w:rPr>
          <w:rFonts w:eastAsiaTheme="minorHAnsi"/>
        </w:rPr>
        <w:t>ikel</w:t>
      </w:r>
      <w:r w:rsidRPr="00DA1D72">
        <w:rPr>
          <w:rFonts w:eastAsiaTheme="minorHAnsi"/>
        </w:rPr>
        <w:t xml:space="preserve"> 13</w:t>
      </w:r>
      <w:r w:rsidR="002301DC" w:rsidRPr="00DA1D72">
        <w:rPr>
          <w:rFonts w:eastAsiaTheme="minorHAnsi"/>
        </w:rPr>
        <w:t xml:space="preserve"> bzw.</w:t>
      </w:r>
      <w:r w:rsidRPr="00DA1D72">
        <w:rPr>
          <w:rFonts w:eastAsiaTheme="minorHAnsi"/>
        </w:rPr>
        <w:t xml:space="preserve"> 14 DSGVO entwickelt.</w:t>
      </w:r>
    </w:p>
    <w:p w14:paraId="361C91DD" w14:textId="4A538CB6" w:rsidR="00C0476C" w:rsidRPr="00DA1D72" w:rsidRDefault="00CF1002" w:rsidP="00DD1268">
      <w:pPr>
        <w:pStyle w:val="VRHB-Flietext"/>
        <w:tabs>
          <w:tab w:val="left" w:pos="426"/>
        </w:tabs>
        <w:rPr>
          <w:rFonts w:eastAsiaTheme="minorHAnsi"/>
          <w:lang w:eastAsia="en-US"/>
        </w:rPr>
      </w:pPr>
      <w:r w:rsidRPr="00DA1D72">
        <w:rPr>
          <w:rFonts w:eastAsiaTheme="minorHAnsi"/>
        </w:rPr>
        <w:t xml:space="preserve">Folgende ist </w:t>
      </w:r>
      <w:r w:rsidR="00C0476C" w:rsidRPr="00DA1D72">
        <w:rPr>
          <w:rFonts w:eastAsiaTheme="minorHAnsi"/>
        </w:rPr>
        <w:t xml:space="preserve">eine frei editierbare Version für Händler </w:t>
      </w:r>
      <w:r w:rsidR="002301DC" w:rsidRPr="00DA1D72">
        <w:rPr>
          <w:rFonts w:eastAsiaTheme="minorHAnsi"/>
        </w:rPr>
        <w:t xml:space="preserve">mit </w:t>
      </w:r>
      <w:r w:rsidRPr="00DA1D72">
        <w:rPr>
          <w:rFonts w:eastAsiaTheme="minorHAnsi"/>
        </w:rPr>
        <w:t xml:space="preserve">verschiedenen </w:t>
      </w:r>
      <w:r w:rsidR="002301DC" w:rsidRPr="00DA1D72">
        <w:rPr>
          <w:rFonts w:eastAsiaTheme="minorHAnsi"/>
        </w:rPr>
        <w:t xml:space="preserve">Vertragskonstellationen </w:t>
      </w:r>
      <w:r w:rsidRPr="00DA1D72">
        <w:rPr>
          <w:rFonts w:eastAsiaTheme="minorHAnsi"/>
        </w:rPr>
        <w:t>(z.B.</w:t>
      </w:r>
      <w:r w:rsidR="00DD1268" w:rsidRPr="00DA1D72">
        <w:rPr>
          <w:rFonts w:eastAsiaTheme="minorHAnsi"/>
        </w:rPr>
        <w:t> </w:t>
      </w:r>
      <w:r w:rsidRPr="00DA1D72">
        <w:rPr>
          <w:rFonts w:eastAsiaTheme="minorHAnsi"/>
        </w:rPr>
        <w:t xml:space="preserve">Fremdnetzbetrieb, </w:t>
      </w:r>
      <w:proofErr w:type="spellStart"/>
      <w:r w:rsidRPr="00DA1D72">
        <w:rPr>
          <w:rFonts w:eastAsiaTheme="minorHAnsi"/>
        </w:rPr>
        <w:t>Fremdaquiring</w:t>
      </w:r>
      <w:proofErr w:type="spellEnd"/>
      <w:r w:rsidRPr="00DA1D72">
        <w:rPr>
          <w:rFonts w:eastAsiaTheme="minorHAnsi"/>
        </w:rPr>
        <w:t xml:space="preserve">) </w:t>
      </w:r>
      <w:r w:rsidR="00C0476C" w:rsidRPr="00DA1D72">
        <w:rPr>
          <w:rFonts w:eastAsiaTheme="minorHAnsi"/>
        </w:rPr>
        <w:t xml:space="preserve">nach Vorgaben des </w:t>
      </w:r>
      <w:proofErr w:type="spellStart"/>
      <w:r w:rsidR="00C0476C" w:rsidRPr="00DA1D72">
        <w:rPr>
          <w:rFonts w:eastAsiaTheme="minorHAnsi"/>
        </w:rPr>
        <w:t>BecN</w:t>
      </w:r>
      <w:proofErr w:type="spellEnd"/>
      <w:r w:rsidR="00C0476C" w:rsidRPr="00DA1D72">
        <w:rPr>
          <w:rFonts w:eastAsiaTheme="minorHAnsi"/>
        </w:rPr>
        <w:t xml:space="preserve"> </w:t>
      </w:r>
      <w:proofErr w:type="spellStart"/>
      <w:r w:rsidR="00C0476C" w:rsidRPr="00DA1D72">
        <w:rPr>
          <w:rFonts w:eastAsiaTheme="minorHAnsi"/>
        </w:rPr>
        <w:t>eV.</w:t>
      </w:r>
      <w:proofErr w:type="spellEnd"/>
    </w:p>
    <w:p w14:paraId="3895580B" w14:textId="6480C089" w:rsidR="00782BBF" w:rsidRPr="00DA1D72" w:rsidRDefault="00CF1002" w:rsidP="00C0476C">
      <w:pPr>
        <w:pStyle w:val="VRHB-Flietext"/>
        <w:rPr>
          <w:rFonts w:eastAsiaTheme="minorHAnsi"/>
        </w:rPr>
      </w:pPr>
      <w:r w:rsidRPr="00DA1D72">
        <w:rPr>
          <w:rFonts w:eastAsiaTheme="minorHAnsi"/>
        </w:rPr>
        <w:t xml:space="preserve">Die </w:t>
      </w:r>
      <w:r w:rsidR="002F48AC" w:rsidRPr="00DA1D72">
        <w:rPr>
          <w:rFonts w:eastAsiaTheme="minorHAnsi"/>
        </w:rPr>
        <w:t>g</w:t>
      </w:r>
      <w:r w:rsidRPr="00DA1D72">
        <w:rPr>
          <w:rFonts w:eastAsiaTheme="minorHAnsi"/>
        </w:rPr>
        <w:t xml:space="preserve">elb markierten Stellen müssen durch Sie als Händler individuell </w:t>
      </w:r>
      <w:r w:rsidR="00F94E7A" w:rsidRPr="00DA1D72">
        <w:rPr>
          <w:rFonts w:eastAsiaTheme="minorHAnsi"/>
        </w:rPr>
        <w:t>angepasst</w:t>
      </w:r>
      <w:r w:rsidRPr="00DA1D72">
        <w:rPr>
          <w:rFonts w:eastAsiaTheme="minorHAnsi"/>
        </w:rPr>
        <w:t xml:space="preserve"> werde</w:t>
      </w:r>
      <w:r w:rsidR="002F48AC" w:rsidRPr="00DA1D72">
        <w:rPr>
          <w:rFonts w:eastAsiaTheme="minorHAnsi"/>
        </w:rPr>
        <w:t>n</w:t>
      </w:r>
      <w:r w:rsidRPr="00DA1D72">
        <w:rPr>
          <w:rFonts w:eastAsiaTheme="minorHAnsi"/>
        </w:rPr>
        <w:t xml:space="preserve">, falls </w:t>
      </w:r>
      <w:r w:rsidR="002F48AC" w:rsidRPr="00DA1D72">
        <w:rPr>
          <w:rFonts w:eastAsiaTheme="minorHAnsi"/>
        </w:rPr>
        <w:t>S</w:t>
      </w:r>
      <w:r w:rsidRPr="00DA1D72">
        <w:rPr>
          <w:rFonts w:eastAsiaTheme="minorHAnsi"/>
        </w:rPr>
        <w:t xml:space="preserve">ie </w:t>
      </w:r>
      <w:r w:rsidR="002F48AC" w:rsidRPr="00DA1D72">
        <w:rPr>
          <w:rFonts w:eastAsiaTheme="minorHAnsi"/>
        </w:rPr>
        <w:t>andere Dienstleister im Zahlungsverkehr außer der VR Payment haben.</w:t>
      </w:r>
    </w:p>
    <w:p w14:paraId="66C1E91C" w14:textId="75460A9D" w:rsidR="00C0476C" w:rsidRPr="00DA1D72" w:rsidRDefault="002F48AC" w:rsidP="00C0476C">
      <w:pPr>
        <w:pStyle w:val="VRHB-Flietext"/>
        <w:rPr>
          <w:rFonts w:eastAsiaTheme="minorHAnsi"/>
        </w:rPr>
      </w:pPr>
      <w:r w:rsidRPr="00DA1D72">
        <w:rPr>
          <w:rFonts w:eastAsiaTheme="minorHAnsi"/>
        </w:rPr>
        <w:t>Beispielhaft</w:t>
      </w:r>
      <w:r w:rsidR="00C0476C" w:rsidRPr="00DA1D72">
        <w:rPr>
          <w:rFonts w:eastAsiaTheme="minorHAnsi"/>
        </w:rPr>
        <w:t xml:space="preserve"> finden Sie </w:t>
      </w:r>
      <w:r w:rsidRPr="00DA1D72">
        <w:rPr>
          <w:rFonts w:eastAsiaTheme="minorHAnsi"/>
        </w:rPr>
        <w:t xml:space="preserve">Informationen </w:t>
      </w:r>
      <w:r w:rsidR="00C0476C" w:rsidRPr="00DA1D72">
        <w:rPr>
          <w:rFonts w:eastAsiaTheme="minorHAnsi"/>
        </w:rPr>
        <w:t xml:space="preserve">für </w:t>
      </w:r>
      <w:r w:rsidR="002301DC" w:rsidRPr="00DA1D72">
        <w:rPr>
          <w:rFonts w:eastAsiaTheme="minorHAnsi"/>
        </w:rPr>
        <w:t>End-</w:t>
      </w:r>
      <w:r w:rsidR="00C0476C" w:rsidRPr="00DA1D72">
        <w:rPr>
          <w:rFonts w:eastAsiaTheme="minorHAnsi"/>
        </w:rPr>
        <w:t>Kunden auf unsere</w:t>
      </w:r>
      <w:r w:rsidR="002301DC" w:rsidRPr="00DA1D72">
        <w:rPr>
          <w:rFonts w:eastAsiaTheme="minorHAnsi"/>
        </w:rPr>
        <w:t>r</w:t>
      </w:r>
      <w:r w:rsidR="00C0476C" w:rsidRPr="00DA1D72">
        <w:rPr>
          <w:rFonts w:eastAsiaTheme="minorHAnsi"/>
        </w:rPr>
        <w:t xml:space="preserve"> Web-Seite unter dem Link</w:t>
      </w:r>
      <w:r w:rsidR="0022416A" w:rsidRPr="00DA1D72">
        <w:rPr>
          <w:rFonts w:eastAsiaTheme="minorHAnsi"/>
        </w:rPr>
        <w:t>:</w:t>
      </w:r>
    </w:p>
    <w:p w14:paraId="2F9FA0DF" w14:textId="7163973C" w:rsidR="0022416A" w:rsidRPr="00DA1D72" w:rsidRDefault="00DD1268" w:rsidP="00C0476C">
      <w:pPr>
        <w:pStyle w:val="VRHB-Flietext"/>
        <w:rPr>
          <w:rFonts w:eastAsiaTheme="minorHAnsi"/>
        </w:rPr>
      </w:pPr>
      <w:r w:rsidRPr="00DA1D72">
        <w:rPr>
          <w:rFonts w:eastAsiaTheme="minorHAnsi"/>
          <w:noProof/>
        </w:rPr>
        <w:drawing>
          <wp:anchor distT="0" distB="0" distL="114300" distR="114300" simplePos="0" relativeHeight="251658240" behindDoc="0" locked="0" layoutInCell="1" allowOverlap="1" wp14:anchorId="5ED997EE" wp14:editId="64AED6BB">
            <wp:simplePos x="0" y="0"/>
            <wp:positionH relativeFrom="column">
              <wp:posOffset>2099310</wp:posOffset>
            </wp:positionH>
            <wp:positionV relativeFrom="paragraph">
              <wp:posOffset>168793</wp:posOffset>
            </wp:positionV>
            <wp:extent cx="662305" cy="670560"/>
            <wp:effectExtent l="0" t="0" r="4445"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305" cy="670560"/>
                    </a:xfrm>
                    <a:prstGeom prst="rect">
                      <a:avLst/>
                    </a:prstGeom>
                  </pic:spPr>
                </pic:pic>
              </a:graphicData>
            </a:graphic>
            <wp14:sizeRelH relativeFrom="margin">
              <wp14:pctWidth>0</wp14:pctWidth>
            </wp14:sizeRelH>
            <wp14:sizeRelV relativeFrom="margin">
              <wp14:pctHeight>0</wp14:pctHeight>
            </wp14:sizeRelV>
          </wp:anchor>
        </w:drawing>
      </w:r>
    </w:p>
    <w:p w14:paraId="0B4FD054" w14:textId="5307E832" w:rsidR="00DD1268" w:rsidRPr="00DA1D72" w:rsidRDefault="00DD1268" w:rsidP="00C0476C">
      <w:pPr>
        <w:pStyle w:val="VRHB-Flietext"/>
        <w:rPr>
          <w:rFonts w:eastAsiaTheme="minorHAnsi"/>
        </w:rPr>
      </w:pPr>
    </w:p>
    <w:p w14:paraId="326177B9" w14:textId="77777777" w:rsidR="00DD1268" w:rsidRPr="00DA1D72" w:rsidRDefault="00DD1268" w:rsidP="00C0476C">
      <w:pPr>
        <w:pStyle w:val="VRHB-Flietext"/>
        <w:rPr>
          <w:rFonts w:eastAsiaTheme="minorHAnsi"/>
        </w:rPr>
      </w:pPr>
    </w:p>
    <w:p w14:paraId="48E30C58" w14:textId="77777777" w:rsidR="00DD1268" w:rsidRPr="00DA1D72" w:rsidRDefault="00DD1268" w:rsidP="00C0476C">
      <w:pPr>
        <w:pStyle w:val="VRHB-Flietext"/>
        <w:rPr>
          <w:rFonts w:eastAsiaTheme="minorHAnsi"/>
        </w:rPr>
      </w:pPr>
    </w:p>
    <w:p w14:paraId="27346F6F" w14:textId="6B8F2BB7" w:rsidR="00C0476C" w:rsidRPr="00DA1D72" w:rsidRDefault="002E1490" w:rsidP="00C0476C">
      <w:pPr>
        <w:pStyle w:val="VRHB-Flietext"/>
        <w:rPr>
          <w:rFonts w:eastAsiaTheme="minorHAnsi"/>
          <w:lang w:eastAsia="en-US"/>
        </w:rPr>
      </w:pPr>
      <w:hyperlink r:id="rId9" w:history="1">
        <w:r w:rsidR="00C0476C" w:rsidRPr="00DA1D72">
          <w:rPr>
            <w:rStyle w:val="Hyperlink"/>
            <w:rFonts w:eastAsiaTheme="minorHAnsi"/>
            <w:lang w:eastAsia="en-US"/>
          </w:rPr>
          <w:t>https://www.vr-payment.de/PoS</w:t>
        </w:r>
      </w:hyperlink>
      <w:r w:rsidR="00C0476C" w:rsidRPr="00DA1D72">
        <w:rPr>
          <w:rFonts w:eastAsiaTheme="minorHAnsi"/>
          <w:lang w:eastAsia="en-US"/>
        </w:rPr>
        <w:t>.</w:t>
      </w:r>
    </w:p>
    <w:p w14:paraId="5EF01DE9" w14:textId="30317C09" w:rsidR="00C0476C" w:rsidRPr="00DA1D72" w:rsidRDefault="00C0476C" w:rsidP="00C0476C">
      <w:pPr>
        <w:pStyle w:val="VRHB-Flietext"/>
        <w:rPr>
          <w:rFonts w:eastAsiaTheme="minorHAnsi"/>
          <w:lang w:eastAsia="en-US"/>
        </w:rPr>
      </w:pPr>
    </w:p>
    <w:p w14:paraId="3D47DEBD" w14:textId="4A1426F4" w:rsidR="00665E21" w:rsidRPr="00DA1D72" w:rsidRDefault="0022416A" w:rsidP="00C0476C">
      <w:pPr>
        <w:pStyle w:val="VRHB-Flietext"/>
        <w:rPr>
          <w:rFonts w:eastAsiaTheme="minorHAnsi"/>
          <w:lang w:eastAsia="en-US"/>
        </w:rPr>
      </w:pPr>
      <w:r w:rsidRPr="00DA1D72">
        <w:rPr>
          <w:rFonts w:eastAsiaTheme="minorHAnsi"/>
          <w:noProof/>
        </w:rPr>
        <w:drawing>
          <wp:anchor distT="0" distB="0" distL="114300" distR="114300" simplePos="0" relativeHeight="251659264" behindDoc="0" locked="0" layoutInCell="1" allowOverlap="1" wp14:anchorId="19768021" wp14:editId="14BE79EF">
            <wp:simplePos x="0" y="0"/>
            <wp:positionH relativeFrom="margin">
              <wp:align>left</wp:align>
            </wp:positionH>
            <wp:positionV relativeFrom="paragraph">
              <wp:posOffset>132080</wp:posOffset>
            </wp:positionV>
            <wp:extent cx="6120130" cy="26111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20130" cy="2611120"/>
                    </a:xfrm>
                    <a:prstGeom prst="rect">
                      <a:avLst/>
                    </a:prstGeom>
                  </pic:spPr>
                </pic:pic>
              </a:graphicData>
            </a:graphic>
          </wp:anchor>
        </w:drawing>
      </w:r>
    </w:p>
    <w:p w14:paraId="51A16DB5" w14:textId="77777777" w:rsidR="0022416A" w:rsidRPr="00DA1D72" w:rsidRDefault="0022416A" w:rsidP="00C0476C">
      <w:pPr>
        <w:pStyle w:val="VRHB-Flietext"/>
        <w:rPr>
          <w:rFonts w:eastAsiaTheme="minorHAnsi"/>
          <w:lang w:eastAsia="en-US"/>
        </w:rPr>
      </w:pPr>
    </w:p>
    <w:p w14:paraId="427F0F33" w14:textId="2270B05B" w:rsidR="0022416A" w:rsidRDefault="006209A8" w:rsidP="0022416A">
      <w:pPr>
        <w:pStyle w:val="berschrift1"/>
        <w:spacing w:after="240" w:line="280" w:lineRule="exact"/>
        <w:rPr>
          <w:rFonts w:ascii="Frutiger VR" w:hAnsi="Frutiger VR"/>
        </w:rPr>
      </w:pPr>
      <w:bookmarkStart w:id="29" w:name="_Toc4424921"/>
      <w:r>
        <w:rPr>
          <w:rFonts w:ascii="Frutiger VR" w:hAnsi="Frutiger VR"/>
        </w:rPr>
        <w:t>E</w:t>
      </w:r>
      <w:r w:rsidR="0022416A">
        <w:rPr>
          <w:rFonts w:ascii="Frutiger VR" w:hAnsi="Frutiger VR"/>
        </w:rPr>
        <w:t>ditierbare Version</w:t>
      </w:r>
      <w:bookmarkEnd w:id="29"/>
    </w:p>
    <w:p w14:paraId="1B0C0BE6" w14:textId="77777777" w:rsidR="009D1569" w:rsidRPr="00DA1D72" w:rsidRDefault="009D1569" w:rsidP="004E1DF4">
      <w:pPr>
        <w:pStyle w:val="VRHB-Flietext"/>
        <w:rPr>
          <w:rFonts w:eastAsiaTheme="minorHAnsi"/>
        </w:rPr>
      </w:pPr>
      <w:r w:rsidRPr="00DA1D72">
        <w:rPr>
          <w:rFonts w:eastAsiaTheme="minorHAnsi"/>
        </w:rPr>
        <w:t xml:space="preserve">Am </w:t>
      </w:r>
      <w:proofErr w:type="spellStart"/>
      <w:r w:rsidRPr="00DA1D72">
        <w:rPr>
          <w:rFonts w:eastAsiaTheme="minorHAnsi"/>
        </w:rPr>
        <w:t>PoS</w:t>
      </w:r>
      <w:proofErr w:type="spellEnd"/>
      <w:r w:rsidRPr="00DA1D72">
        <w:rPr>
          <w:rFonts w:eastAsiaTheme="minorHAnsi"/>
        </w:rPr>
        <w:t xml:space="preserve"> (Point </w:t>
      </w:r>
      <w:proofErr w:type="spellStart"/>
      <w:r w:rsidRPr="00DA1D72">
        <w:rPr>
          <w:rFonts w:eastAsiaTheme="minorHAnsi"/>
        </w:rPr>
        <w:t>of</w:t>
      </w:r>
      <w:proofErr w:type="spellEnd"/>
      <w:r w:rsidRPr="00DA1D72">
        <w:rPr>
          <w:rFonts w:eastAsiaTheme="minorHAnsi"/>
        </w:rPr>
        <w:t xml:space="preserve"> Sale / Terminal) ist folgender Informationstext zu platzieren:</w:t>
      </w:r>
    </w:p>
    <w:p w14:paraId="383143CE" w14:textId="77777777" w:rsidR="009D1569" w:rsidRPr="00DA1D72" w:rsidRDefault="009D1569" w:rsidP="00DD1268">
      <w:pPr>
        <w:pStyle w:val="VRHB-FlietextAfzPunkt"/>
        <w:rPr>
          <w:rFonts w:eastAsiaTheme="minorHAnsi"/>
        </w:rPr>
      </w:pPr>
      <w:r w:rsidRPr="00DA1D72">
        <w:rPr>
          <w:rFonts w:eastAsiaTheme="minorHAnsi"/>
        </w:rPr>
        <w:t>am POS-Terminal oder an der Ladenkasse (als Aufkleber, Aufsteller oder Aushang)</w:t>
      </w:r>
    </w:p>
    <w:p w14:paraId="55031A17" w14:textId="54D53F5C" w:rsidR="009D1569" w:rsidRPr="00DA1D72" w:rsidRDefault="009D1569" w:rsidP="00DD1268">
      <w:pPr>
        <w:pStyle w:val="VRHB-FlietextAfzPunkt"/>
        <w:rPr>
          <w:rFonts w:eastAsiaTheme="minorHAnsi"/>
        </w:rPr>
      </w:pPr>
      <w:r w:rsidRPr="00DA1D72">
        <w:rPr>
          <w:rFonts w:eastAsiaTheme="minorHAnsi"/>
        </w:rPr>
        <w:t>möglichst auch zusätzlich beim Karten-Akzeptanzaufkleber an der Ladeneingangstür</w:t>
      </w:r>
      <w:r w:rsidR="00674B31">
        <w:rPr>
          <w:rFonts w:eastAsiaTheme="minorHAnsi"/>
        </w:rPr>
        <w:t xml:space="preserve"> </w:t>
      </w:r>
    </w:p>
    <w:p w14:paraId="3ACE79FE" w14:textId="77777777" w:rsidR="00DD1268" w:rsidRPr="00DA1D72" w:rsidRDefault="00DD1268" w:rsidP="00DD1268">
      <w:pPr>
        <w:pStyle w:val="VRHB-Flietext"/>
        <w:rPr>
          <w:rFonts w:eastAsiaTheme="minorHAnsi"/>
        </w:rPr>
      </w:pPr>
    </w:p>
    <w:tbl>
      <w:tblPr>
        <w:tblStyle w:val="TabelleVRPaymentKopf"/>
        <w:tblW w:w="9638" w:type="dxa"/>
        <w:tblBorders>
          <w:top w:val="single" w:sz="4" w:space="0" w:color="002D67" w:themeColor="background2"/>
          <w:left w:val="single" w:sz="4" w:space="0" w:color="002D67" w:themeColor="background2"/>
          <w:bottom w:val="single" w:sz="4" w:space="0" w:color="002D67" w:themeColor="background2"/>
          <w:right w:val="single" w:sz="4" w:space="0" w:color="002D67" w:themeColor="background2"/>
          <w:insideH w:val="single" w:sz="4" w:space="0" w:color="002D67" w:themeColor="background2"/>
          <w:insideV w:val="single" w:sz="4" w:space="0" w:color="002D67" w:themeColor="background2"/>
        </w:tblBorders>
        <w:tblLayout w:type="fixed"/>
        <w:tblLook w:val="0480" w:firstRow="0" w:lastRow="0" w:firstColumn="1" w:lastColumn="0" w:noHBand="0" w:noVBand="1"/>
      </w:tblPr>
      <w:tblGrid>
        <w:gridCol w:w="4819"/>
        <w:gridCol w:w="4819"/>
      </w:tblGrid>
      <w:tr w:rsidR="00DD1268" w:rsidRPr="00DA1D72" w14:paraId="2579DFCF" w14:textId="77777777" w:rsidTr="008932B4">
        <w:trPr>
          <w:trHeight w:val="3231"/>
        </w:trPr>
        <w:tc>
          <w:tcPr>
            <w:tcW w:w="4819" w:type="dxa"/>
            <w:vAlign w:val="center"/>
          </w:tcPr>
          <w:p w14:paraId="1E2AE7BB" w14:textId="77777777" w:rsidR="00DD1268" w:rsidRPr="00DA1D72" w:rsidRDefault="00DD1268" w:rsidP="008932B4">
            <w:pPr>
              <w:pStyle w:val="berschrift4"/>
              <w:jc w:val="center"/>
              <w:outlineLvl w:val="3"/>
              <w:rPr>
                <w:rFonts w:asciiTheme="majorHAnsi" w:hAnsiTheme="majorHAnsi"/>
                <w:color w:val="0066B3" w:themeColor="text2"/>
              </w:rPr>
            </w:pPr>
            <w:r w:rsidRPr="00DA1D72">
              <w:rPr>
                <w:rFonts w:asciiTheme="majorHAnsi" w:hAnsiTheme="majorHAnsi"/>
                <w:color w:val="0066B3" w:themeColor="text2"/>
              </w:rPr>
              <w:t xml:space="preserve">Datenschutz-Informationen </w:t>
            </w:r>
            <w:r w:rsidRPr="00DA1D72">
              <w:rPr>
                <w:rFonts w:asciiTheme="majorHAnsi" w:hAnsiTheme="majorHAnsi"/>
                <w:color w:val="0066B3" w:themeColor="text2"/>
              </w:rPr>
              <w:br/>
              <w:t>für Karteninhaber:</w:t>
            </w:r>
          </w:p>
          <w:p w14:paraId="6F08BE55" w14:textId="0FA5AAA7" w:rsidR="00DD1268" w:rsidRPr="00DA1D72" w:rsidRDefault="00DD1268" w:rsidP="008932B4">
            <w:pPr>
              <w:pStyle w:val="berschrift4"/>
              <w:jc w:val="center"/>
              <w:outlineLvl w:val="3"/>
              <w:rPr>
                <w:rFonts w:asciiTheme="majorHAnsi" w:hAnsiTheme="majorHAnsi"/>
                <w:b w:val="0"/>
                <w:i/>
                <w:color w:val="0066B3" w:themeColor="text2"/>
              </w:rPr>
            </w:pPr>
            <w:r w:rsidRPr="00DA1D72">
              <w:rPr>
                <w:rFonts w:asciiTheme="majorHAnsi" w:hAnsiTheme="majorHAnsi"/>
                <w:b w:val="0"/>
                <w:i/>
                <w:color w:val="0066B3" w:themeColor="text2"/>
                <w:highlight w:val="yellow"/>
              </w:rPr>
              <w:t xml:space="preserve">Link des Netzbetreibers und Acquirers </w:t>
            </w:r>
            <w:r w:rsidRPr="00DA1D72">
              <w:rPr>
                <w:rFonts w:asciiTheme="majorHAnsi" w:hAnsiTheme="majorHAnsi"/>
                <w:b w:val="0"/>
                <w:i/>
                <w:color w:val="0066B3" w:themeColor="text2"/>
                <w:highlight w:val="yellow"/>
              </w:rPr>
              <w:br/>
              <w:t>mit Datenschutzinformationen</w:t>
            </w:r>
          </w:p>
          <w:p w14:paraId="3D7AB512" w14:textId="77777777" w:rsidR="00DD1268" w:rsidRPr="00DA1D72" w:rsidRDefault="00DD1268" w:rsidP="008932B4">
            <w:pPr>
              <w:pStyle w:val="berschrift4"/>
              <w:jc w:val="center"/>
              <w:outlineLvl w:val="3"/>
              <w:rPr>
                <w:rFonts w:asciiTheme="majorHAnsi" w:hAnsiTheme="majorHAnsi"/>
              </w:rPr>
            </w:pPr>
            <w:r w:rsidRPr="00DA1D72">
              <w:rPr>
                <w:rFonts w:asciiTheme="majorHAnsi" w:hAnsiTheme="majorHAnsi"/>
                <w:color w:val="0066B3" w:themeColor="text2"/>
              </w:rPr>
              <w:t>bzw. auf Anfrage an der Kasse.</w:t>
            </w:r>
          </w:p>
        </w:tc>
        <w:tc>
          <w:tcPr>
            <w:tcW w:w="4819" w:type="dxa"/>
            <w:vAlign w:val="center"/>
          </w:tcPr>
          <w:p w14:paraId="2781467D" w14:textId="4DF93CE0" w:rsidR="00DD1268" w:rsidRPr="00DA1D72" w:rsidRDefault="00DD1268" w:rsidP="008932B4">
            <w:pPr>
              <w:pStyle w:val="VRHB-Flietext"/>
              <w:jc w:val="center"/>
              <w:rPr>
                <w:rFonts w:eastAsiaTheme="minorHAnsi"/>
                <w:i/>
              </w:rPr>
            </w:pPr>
            <w:r w:rsidRPr="00DA1D72">
              <w:rPr>
                <w:rFonts w:eastAsiaTheme="minorHAnsi"/>
                <w:i/>
                <w:highlight w:val="yellow"/>
              </w:rPr>
              <w:t>QR</w:t>
            </w:r>
            <w:r w:rsidR="008932B4" w:rsidRPr="00DA1D72">
              <w:rPr>
                <w:rFonts w:eastAsiaTheme="minorHAnsi"/>
                <w:i/>
                <w:highlight w:val="yellow"/>
              </w:rPr>
              <w:t>-</w:t>
            </w:r>
            <w:r w:rsidRPr="00DA1D72">
              <w:rPr>
                <w:rFonts w:eastAsiaTheme="minorHAnsi"/>
                <w:i/>
                <w:highlight w:val="yellow"/>
              </w:rPr>
              <w:t xml:space="preserve">CODE des Netzbetreibers </w:t>
            </w:r>
            <w:r w:rsidRPr="00DA1D72">
              <w:rPr>
                <w:rFonts w:eastAsiaTheme="minorHAnsi"/>
                <w:i/>
                <w:highlight w:val="yellow"/>
              </w:rPr>
              <w:br/>
              <w:t>und Acquirers</w:t>
            </w:r>
          </w:p>
        </w:tc>
      </w:tr>
    </w:tbl>
    <w:p w14:paraId="5D20720B" w14:textId="40C3EDE2" w:rsidR="00DD1268" w:rsidRPr="00DA1D72" w:rsidRDefault="00DD1268" w:rsidP="008932B4">
      <w:pPr>
        <w:pStyle w:val="VRHB-Flietext"/>
        <w:rPr>
          <w:rFonts w:eastAsiaTheme="minorHAnsi"/>
        </w:rPr>
      </w:pPr>
    </w:p>
    <w:p w14:paraId="1AC75E20" w14:textId="77777777" w:rsidR="009D1569" w:rsidRPr="00DA1D72" w:rsidRDefault="009D1569" w:rsidP="008932B4">
      <w:pPr>
        <w:pStyle w:val="VRHB-Flietext"/>
        <w:rPr>
          <w:rFonts w:eastAsiaTheme="minorHAnsi"/>
        </w:rPr>
      </w:pPr>
      <w:r w:rsidRPr="00DA1D72">
        <w:rPr>
          <w:rFonts w:eastAsiaTheme="minorHAnsi"/>
        </w:rPr>
        <w:br w:type="page"/>
      </w:r>
    </w:p>
    <w:p w14:paraId="6D72BA3A" w14:textId="1486003E" w:rsidR="009D1569" w:rsidRPr="00DA1D72" w:rsidRDefault="009D1569" w:rsidP="009D1569">
      <w:pPr>
        <w:pStyle w:val="berschrift2"/>
        <w:rPr>
          <w:rFonts w:asciiTheme="majorHAnsi" w:hAnsiTheme="majorHAnsi"/>
        </w:rPr>
      </w:pPr>
      <w:bookmarkStart w:id="30" w:name="_Toc4424922"/>
      <w:r w:rsidRPr="00DA1D72">
        <w:rPr>
          <w:rFonts w:asciiTheme="majorHAnsi" w:hAnsiTheme="majorHAnsi"/>
        </w:rPr>
        <w:lastRenderedPageBreak/>
        <w:t xml:space="preserve">Informationstext im Internet, auf den am </w:t>
      </w:r>
      <w:proofErr w:type="spellStart"/>
      <w:r w:rsidRPr="00DA1D72">
        <w:rPr>
          <w:rFonts w:asciiTheme="majorHAnsi" w:hAnsiTheme="majorHAnsi"/>
        </w:rPr>
        <w:t>PoS</w:t>
      </w:r>
      <w:proofErr w:type="spellEnd"/>
      <w:r w:rsidRPr="00DA1D72">
        <w:rPr>
          <w:rFonts w:asciiTheme="majorHAnsi" w:hAnsiTheme="majorHAnsi"/>
        </w:rPr>
        <w:t xml:space="preserve"> verwiesen wird:</w:t>
      </w:r>
      <w:bookmarkEnd w:id="30"/>
    </w:p>
    <w:p w14:paraId="57411EB9" w14:textId="6DA14380" w:rsidR="009D1569" w:rsidRPr="00DA1D72" w:rsidRDefault="009D1569" w:rsidP="008932B4">
      <w:pPr>
        <w:pStyle w:val="VRHB-Flietext"/>
        <w:rPr>
          <w:rFonts w:eastAsiaTheme="minorHAnsi"/>
        </w:rPr>
      </w:pPr>
      <w:r w:rsidRPr="00DA1D72">
        <w:rPr>
          <w:rFonts w:eastAsiaTheme="minorHAnsi"/>
        </w:rPr>
        <w:t xml:space="preserve">Auf der verlinkten Internet-Seite stellt jeder Netzbetreiber (bei Akzeptanz von Kreditkarten auch der Acquirer) die entsprechenden Texte ein. Auch hier werden innerhalb des </w:t>
      </w:r>
      <w:proofErr w:type="spellStart"/>
      <w:r w:rsidRPr="00DA1D72">
        <w:rPr>
          <w:rFonts w:eastAsiaTheme="minorHAnsi"/>
        </w:rPr>
        <w:t>BecN</w:t>
      </w:r>
      <w:proofErr w:type="spellEnd"/>
      <w:r w:rsidRPr="00DA1D72">
        <w:rPr>
          <w:rFonts w:eastAsiaTheme="minorHAnsi"/>
        </w:rPr>
        <w:t xml:space="preserve"> möglichst einheitliche Textbausteine angestrebt.</w:t>
      </w:r>
    </w:p>
    <w:p w14:paraId="5EA77571" w14:textId="59515846" w:rsidR="008932B4" w:rsidRPr="00DA1D72" w:rsidRDefault="008932B4" w:rsidP="00B33794">
      <w:pPr>
        <w:pStyle w:val="VRHB-Flietext"/>
        <w:rPr>
          <w:rFonts w:eastAsiaTheme="minorHAnsi"/>
        </w:rPr>
      </w:pPr>
    </w:p>
    <w:tbl>
      <w:tblPr>
        <w:tblStyle w:val="TabelleVRPaymentKopf"/>
        <w:tblW w:w="9639" w:type="dxa"/>
        <w:tblLayout w:type="fixed"/>
        <w:tblLook w:val="04A0" w:firstRow="1" w:lastRow="0" w:firstColumn="1" w:lastColumn="0" w:noHBand="0" w:noVBand="1"/>
      </w:tblPr>
      <w:tblGrid>
        <w:gridCol w:w="3212"/>
        <w:gridCol w:w="3210"/>
        <w:gridCol w:w="3217"/>
      </w:tblGrid>
      <w:tr w:rsidR="008B101C" w:rsidRPr="00DA1D72" w14:paraId="61607ED8" w14:textId="77777777" w:rsidTr="006C496A">
        <w:trPr>
          <w:cnfStyle w:val="100000000000" w:firstRow="1" w:lastRow="0" w:firstColumn="0" w:lastColumn="0" w:oddVBand="0" w:evenVBand="0" w:oddHBand="0" w:evenHBand="0" w:firstRowFirstColumn="0" w:firstRowLastColumn="0" w:lastRowFirstColumn="0" w:lastRowLastColumn="0"/>
          <w:trHeight w:val="454"/>
          <w:tblHeader w:val="0"/>
        </w:trPr>
        <w:tc>
          <w:tcPr>
            <w:tcW w:w="9639" w:type="dxa"/>
            <w:gridSpan w:val="3"/>
          </w:tcPr>
          <w:p w14:paraId="416F2EBA" w14:textId="43E3EB39" w:rsidR="008B101C" w:rsidRPr="00DA1D72" w:rsidRDefault="008B101C" w:rsidP="006C496A">
            <w:pPr>
              <w:jc w:val="center"/>
              <w:rPr>
                <w:rFonts w:eastAsiaTheme="minorHAnsi"/>
                <w:b/>
                <w:szCs w:val="20"/>
              </w:rPr>
            </w:pPr>
            <w:r w:rsidRPr="00DA1D72">
              <w:rPr>
                <w:rFonts w:eastAsiaTheme="minorHAnsi"/>
                <w:b/>
                <w:szCs w:val="20"/>
              </w:rPr>
              <w:t xml:space="preserve">Wenn Sie mit Karte bezahlen, werden personenbezogene Daten von Ihnen benötigt. </w:t>
            </w:r>
            <w:r w:rsidRPr="00DA1D72">
              <w:rPr>
                <w:rFonts w:eastAsiaTheme="minorHAnsi"/>
                <w:b/>
                <w:szCs w:val="20"/>
              </w:rPr>
              <w:br/>
              <w:t>Diese Website informiert Sie über die Einzelheiten zur Verarbeitung Ihrer personenbezogenen Daten.</w:t>
            </w:r>
            <w:r w:rsidR="00DC0F9A" w:rsidRPr="00DA1D72">
              <w:rPr>
                <w:rFonts w:eastAsiaTheme="minorHAnsi"/>
                <w:b/>
                <w:szCs w:val="20"/>
              </w:rPr>
              <w:br/>
            </w:r>
            <w:r w:rsidR="00DC0F9A" w:rsidRPr="00DA1D72">
              <w:rPr>
                <w:rFonts w:eastAsiaTheme="minorHAnsi"/>
                <w:i/>
                <w:szCs w:val="20"/>
              </w:rPr>
              <w:t>[Um die Lesbarkeit zu verbessern, sprechen wir im Folgenden nur noch von „Daten“.]</w:t>
            </w:r>
          </w:p>
        </w:tc>
      </w:tr>
      <w:tr w:rsidR="006C496A" w:rsidRPr="00DA1D72" w14:paraId="2F96B0B2" w14:textId="77777777" w:rsidTr="00DC0F9A">
        <w:trPr>
          <w:trHeight w:val="283"/>
        </w:trPr>
        <w:tc>
          <w:tcPr>
            <w:tcW w:w="9639" w:type="dxa"/>
            <w:gridSpan w:val="3"/>
            <w:tcBorders>
              <w:bottom w:val="single" w:sz="4" w:space="0" w:color="002D67" w:themeColor="background2"/>
            </w:tcBorders>
          </w:tcPr>
          <w:p w14:paraId="10693804" w14:textId="2A720B2B" w:rsidR="006C496A" w:rsidRPr="003E7BC5" w:rsidRDefault="006C496A" w:rsidP="00DC0F9A">
            <w:pPr>
              <w:pStyle w:val="VRHB-Tabelleninhaltkursiv"/>
              <w:jc w:val="center"/>
              <w:rPr>
                <w:rFonts w:eastAsiaTheme="minorHAnsi"/>
                <w:szCs w:val="20"/>
              </w:rPr>
            </w:pPr>
            <w:r w:rsidRPr="003E7BC5">
              <w:rPr>
                <w:rFonts w:eastAsiaTheme="minorHAnsi"/>
                <w:szCs w:val="20"/>
                <w:highlight w:val="yellow"/>
              </w:rPr>
              <w:t>[</w:t>
            </w:r>
            <w:r w:rsidRPr="003E7BC5">
              <w:rPr>
                <w:rFonts w:eastAsiaTheme="minorHAnsi"/>
                <w:highlight w:val="yellow"/>
              </w:rPr>
              <w:t xml:space="preserve">Dies kann auch auf der Website so gehandhabt werden, wenn der Begriff entsprechend erklärt </w:t>
            </w:r>
            <w:r w:rsidR="00DC0F9A" w:rsidRPr="003E7BC5">
              <w:rPr>
                <w:rFonts w:eastAsiaTheme="minorHAnsi"/>
                <w:highlight w:val="yellow"/>
              </w:rPr>
              <w:br/>
            </w:r>
            <w:r w:rsidRPr="003E7BC5">
              <w:rPr>
                <w:rFonts w:eastAsiaTheme="minorHAnsi"/>
                <w:highlight w:val="yellow"/>
              </w:rPr>
              <w:t xml:space="preserve">und definiert wird, z.B. bei jeder Verwendung per Mouse-Over. </w:t>
            </w:r>
            <w:r w:rsidRPr="003E7BC5">
              <w:rPr>
                <w:rFonts w:eastAsiaTheme="minorHAnsi"/>
                <w:szCs w:val="20"/>
                <w:highlight w:val="yellow"/>
              </w:rPr>
              <w:t>]</w:t>
            </w:r>
          </w:p>
        </w:tc>
      </w:tr>
      <w:tr w:rsidR="006C496A" w:rsidRPr="00DA1D72" w14:paraId="70FEFF70" w14:textId="77777777" w:rsidTr="006C496A">
        <w:trPr>
          <w:trHeight w:val="255"/>
        </w:trPr>
        <w:tc>
          <w:tcPr>
            <w:tcW w:w="9639" w:type="dxa"/>
            <w:gridSpan w:val="3"/>
            <w:tcBorders>
              <w:top w:val="single" w:sz="4" w:space="0" w:color="002D67" w:themeColor="background2"/>
            </w:tcBorders>
            <w:shd w:val="clear" w:color="auto" w:fill="auto"/>
          </w:tcPr>
          <w:p w14:paraId="62EE74AD" w14:textId="77777777" w:rsidR="006C496A" w:rsidRPr="00DA1D72" w:rsidRDefault="006C496A" w:rsidP="00487CEE">
            <w:pPr>
              <w:pStyle w:val="VRHB-TabelleninhaltfettUltramarin"/>
              <w:rPr>
                <w:rFonts w:eastAsiaTheme="minorHAnsi"/>
                <w:bCs/>
                <w:color w:val="FF6600" w:themeColor="accent1"/>
              </w:rPr>
            </w:pPr>
            <w:r w:rsidRPr="00DA1D72">
              <w:rPr>
                <w:rFonts w:eastAsiaTheme="minorHAnsi"/>
                <w:bCs/>
                <w:color w:val="FF6600" w:themeColor="accent1"/>
              </w:rPr>
              <w:t>Frage an den Kunden</w:t>
            </w:r>
          </w:p>
        </w:tc>
      </w:tr>
      <w:tr w:rsidR="006C496A" w:rsidRPr="00DA1D72" w14:paraId="1CBF54DA" w14:textId="77777777" w:rsidTr="00487CEE">
        <w:trPr>
          <w:trHeight w:val="255"/>
        </w:trPr>
        <w:tc>
          <w:tcPr>
            <w:tcW w:w="9639" w:type="dxa"/>
            <w:gridSpan w:val="3"/>
            <w:tcBorders>
              <w:bottom w:val="single" w:sz="2" w:space="0" w:color="002D67" w:themeColor="background2"/>
            </w:tcBorders>
            <w:shd w:val="clear" w:color="auto" w:fill="002D67" w:themeFill="background2"/>
          </w:tcPr>
          <w:p w14:paraId="019A6FCA" w14:textId="77777777" w:rsidR="006C496A" w:rsidRPr="00DA1D72" w:rsidRDefault="006C496A" w:rsidP="00487CEE">
            <w:pPr>
              <w:pStyle w:val="VRHB-TabelleninhaltfettUltramarin"/>
              <w:rPr>
                <w:rFonts w:eastAsiaTheme="minorHAnsi"/>
                <w:bCs/>
                <w:color w:val="FFFFFF" w:themeColor="background1"/>
                <w:szCs w:val="20"/>
              </w:rPr>
            </w:pPr>
            <w:r w:rsidRPr="00DA1D72">
              <w:rPr>
                <w:rFonts w:eastAsiaTheme="minorHAnsi"/>
                <w:bCs/>
                <w:color w:val="FFFFFF" w:themeColor="background1"/>
              </w:rPr>
              <w:t>Über welches Zahlverfahren möchten Sie informiert werden?</w:t>
            </w:r>
          </w:p>
        </w:tc>
      </w:tr>
      <w:tr w:rsidR="006C496A" w:rsidRPr="00DA1D72" w14:paraId="686E858E" w14:textId="77777777" w:rsidTr="006C496A">
        <w:trPr>
          <w:trHeight w:val="283"/>
        </w:trPr>
        <w:tc>
          <w:tcPr>
            <w:tcW w:w="3212" w:type="dxa"/>
            <w:tcBorders>
              <w:bottom w:val="single" w:sz="4" w:space="0" w:color="BEBEBE" w:themeColor="accent6"/>
              <w:right w:val="nil"/>
            </w:tcBorders>
          </w:tcPr>
          <w:p w14:paraId="09AD3409" w14:textId="77777777" w:rsidR="006C496A" w:rsidRPr="00DA1D72" w:rsidRDefault="006C496A" w:rsidP="00487CEE">
            <w:pPr>
              <w:pStyle w:val="VRHB-TabelleninhaltfettUltramarin"/>
              <w:jc w:val="center"/>
              <w:rPr>
                <w:rFonts w:eastAsiaTheme="minorHAnsi"/>
                <w:b w:val="0"/>
                <w:bCs/>
                <w:color w:val="FF6600" w:themeColor="accent1"/>
                <w:szCs w:val="20"/>
              </w:rPr>
            </w:pPr>
          </w:p>
        </w:tc>
        <w:tc>
          <w:tcPr>
            <w:tcW w:w="3210" w:type="dxa"/>
            <w:tcBorders>
              <w:left w:val="nil"/>
              <w:bottom w:val="single" w:sz="4" w:space="0" w:color="BEBEBE" w:themeColor="accent6"/>
              <w:right w:val="nil"/>
            </w:tcBorders>
          </w:tcPr>
          <w:p w14:paraId="54B1EE32" w14:textId="77777777" w:rsidR="006C496A" w:rsidRPr="00DA1D72" w:rsidRDefault="006C496A" w:rsidP="00487CEE">
            <w:pPr>
              <w:pStyle w:val="VRHB-TabelleninhaltfettUltramarin"/>
              <w:jc w:val="center"/>
              <w:rPr>
                <w:rFonts w:eastAsiaTheme="minorHAnsi"/>
                <w:bCs/>
                <w:color w:val="FF6600" w:themeColor="accent1"/>
                <w:szCs w:val="20"/>
              </w:rPr>
            </w:pPr>
            <w:r w:rsidRPr="00DA1D72">
              <w:rPr>
                <w:rFonts w:eastAsiaTheme="minorHAnsi"/>
                <w:bCs/>
                <w:color w:val="FF6600" w:themeColor="accent1"/>
              </w:rPr>
              <w:t>Auswahlmöglichkeiten</w:t>
            </w:r>
          </w:p>
        </w:tc>
        <w:tc>
          <w:tcPr>
            <w:tcW w:w="3217" w:type="dxa"/>
            <w:tcBorders>
              <w:left w:val="nil"/>
              <w:bottom w:val="single" w:sz="4" w:space="0" w:color="BEBEBE" w:themeColor="accent6"/>
            </w:tcBorders>
          </w:tcPr>
          <w:p w14:paraId="490BE575" w14:textId="77777777" w:rsidR="006C496A" w:rsidRPr="00DA1D72" w:rsidRDefault="006C496A" w:rsidP="00487CEE">
            <w:pPr>
              <w:pStyle w:val="VRHB-TabelleninhaltfettUltramarin"/>
              <w:jc w:val="center"/>
              <w:rPr>
                <w:rFonts w:eastAsiaTheme="minorHAnsi"/>
                <w:b w:val="0"/>
                <w:bCs/>
                <w:color w:val="FF6600" w:themeColor="accent1"/>
                <w:szCs w:val="20"/>
              </w:rPr>
            </w:pPr>
          </w:p>
        </w:tc>
      </w:tr>
      <w:tr w:rsidR="006C496A" w:rsidRPr="00DA1D72" w14:paraId="734B1584" w14:textId="77777777" w:rsidTr="006C496A">
        <w:trPr>
          <w:trHeight w:val="113"/>
        </w:trPr>
        <w:tc>
          <w:tcPr>
            <w:tcW w:w="3212" w:type="dxa"/>
            <w:tcBorders>
              <w:top w:val="single" w:sz="4" w:space="0" w:color="BEBEBE" w:themeColor="accent6"/>
              <w:bottom w:val="nil"/>
              <w:right w:val="single" w:sz="4" w:space="0" w:color="BEBEBE" w:themeColor="accent6"/>
            </w:tcBorders>
          </w:tcPr>
          <w:p w14:paraId="7306806F" w14:textId="77777777" w:rsidR="006C496A" w:rsidRPr="00DA1D72" w:rsidRDefault="006C496A" w:rsidP="00487CEE">
            <w:pPr>
              <w:pStyle w:val="VRHB-TabelleninhaltfettUltramarin"/>
              <w:jc w:val="center"/>
              <w:rPr>
                <w:rFonts w:eastAsiaTheme="minorHAnsi"/>
                <w:bCs/>
                <w:color w:val="FF6600" w:themeColor="accent1"/>
              </w:rPr>
            </w:pPr>
            <w:r w:rsidRPr="00DA1D72">
              <w:rPr>
                <w:rFonts w:eastAsiaTheme="minorHAnsi"/>
                <w:bCs/>
                <w:color w:val="FF6600" w:themeColor="accent1"/>
              </w:rPr>
              <w:t>Zahlung im Lastschriftverfahren</w:t>
            </w:r>
          </w:p>
        </w:tc>
        <w:tc>
          <w:tcPr>
            <w:tcW w:w="3210" w:type="dxa"/>
            <w:tcBorders>
              <w:top w:val="single" w:sz="4" w:space="0" w:color="BEBEBE" w:themeColor="accent6"/>
              <w:left w:val="single" w:sz="4" w:space="0" w:color="BEBEBE" w:themeColor="accent6"/>
              <w:bottom w:val="nil"/>
              <w:right w:val="single" w:sz="4" w:space="0" w:color="BEBEBE" w:themeColor="accent6"/>
            </w:tcBorders>
          </w:tcPr>
          <w:p w14:paraId="5B7A1916" w14:textId="04296D57" w:rsidR="006C496A" w:rsidRPr="00DA1D72" w:rsidRDefault="006C496A" w:rsidP="00487CEE">
            <w:pPr>
              <w:pStyle w:val="VRHB-TabelleninhaltfettUltramarin"/>
              <w:jc w:val="center"/>
              <w:rPr>
                <w:rFonts w:eastAsiaTheme="minorHAnsi"/>
                <w:bCs/>
                <w:color w:val="FF6600" w:themeColor="accent1"/>
              </w:rPr>
            </w:pPr>
            <w:r w:rsidRPr="00DA1D72">
              <w:rPr>
                <w:rFonts w:eastAsiaTheme="minorHAnsi"/>
                <w:bCs/>
                <w:color w:val="FF6600" w:themeColor="accent1"/>
              </w:rPr>
              <w:t>electronic cash (</w:t>
            </w:r>
            <w:r w:rsidR="00DC0F9A" w:rsidRPr="00DA1D72">
              <w:rPr>
                <w:rFonts w:eastAsiaTheme="minorHAnsi"/>
                <w:bCs/>
                <w:color w:val="FF6600" w:themeColor="accent1"/>
              </w:rPr>
              <w:t>„</w:t>
            </w:r>
            <w:r w:rsidRPr="00DA1D72">
              <w:rPr>
                <w:rFonts w:eastAsiaTheme="minorHAnsi"/>
                <w:bCs/>
                <w:color w:val="FF6600" w:themeColor="accent1"/>
              </w:rPr>
              <w:t>girocard</w:t>
            </w:r>
            <w:r w:rsidR="00DC0F9A" w:rsidRPr="00DA1D72">
              <w:rPr>
                <w:rFonts w:eastAsiaTheme="minorHAnsi"/>
                <w:bCs/>
                <w:color w:val="FF6600" w:themeColor="accent1"/>
              </w:rPr>
              <w:t>“</w:t>
            </w:r>
            <w:r w:rsidRPr="00DA1D72">
              <w:rPr>
                <w:rFonts w:eastAsiaTheme="minorHAnsi"/>
                <w:bCs/>
                <w:color w:val="FF6600" w:themeColor="accent1"/>
              </w:rPr>
              <w:t>)</w:t>
            </w:r>
          </w:p>
        </w:tc>
        <w:tc>
          <w:tcPr>
            <w:tcW w:w="3217" w:type="dxa"/>
            <w:tcBorders>
              <w:top w:val="single" w:sz="4" w:space="0" w:color="BEBEBE" w:themeColor="accent6"/>
              <w:left w:val="single" w:sz="4" w:space="0" w:color="BEBEBE" w:themeColor="accent6"/>
              <w:bottom w:val="nil"/>
            </w:tcBorders>
          </w:tcPr>
          <w:p w14:paraId="76213715" w14:textId="77777777" w:rsidR="006C496A" w:rsidRPr="00DA1D72" w:rsidRDefault="006C496A" w:rsidP="00487CEE">
            <w:pPr>
              <w:pStyle w:val="VRHB-TabelleninhaltfettUltramarin"/>
              <w:jc w:val="center"/>
              <w:rPr>
                <w:rFonts w:eastAsiaTheme="minorHAnsi"/>
                <w:bCs/>
                <w:color w:val="FF6600" w:themeColor="accent1"/>
              </w:rPr>
            </w:pPr>
            <w:r w:rsidRPr="00DA1D72">
              <w:rPr>
                <w:rFonts w:eastAsiaTheme="minorHAnsi"/>
                <w:bCs/>
                <w:color w:val="FF6600" w:themeColor="accent1"/>
              </w:rPr>
              <w:t>Andere Zahlverfahren mit Karte</w:t>
            </w:r>
          </w:p>
        </w:tc>
      </w:tr>
      <w:tr w:rsidR="006C496A" w:rsidRPr="00DA1D72" w14:paraId="7D6730E9" w14:textId="77777777" w:rsidTr="00526704">
        <w:trPr>
          <w:trHeight w:val="1304"/>
        </w:trPr>
        <w:tc>
          <w:tcPr>
            <w:tcW w:w="3212" w:type="dxa"/>
            <w:tcBorders>
              <w:top w:val="nil"/>
              <w:bottom w:val="single" w:sz="4" w:space="0" w:color="BEBEBE" w:themeColor="accent6"/>
              <w:right w:val="single" w:sz="4" w:space="0" w:color="BEBEBE" w:themeColor="accent6"/>
            </w:tcBorders>
          </w:tcPr>
          <w:p w14:paraId="22855095" w14:textId="77777777" w:rsidR="006C496A" w:rsidRPr="00DA1D72" w:rsidRDefault="006C496A" w:rsidP="00487CEE">
            <w:pPr>
              <w:pStyle w:val="VRHB-Flietext"/>
              <w:jc w:val="center"/>
              <w:rPr>
                <w:rFonts w:eastAsiaTheme="minorHAnsi"/>
                <w:szCs w:val="20"/>
              </w:rPr>
            </w:pPr>
            <w:r w:rsidRPr="00DA1D72">
              <w:rPr>
                <w:rFonts w:eastAsiaTheme="minorHAnsi"/>
                <w:noProof/>
                <w:szCs w:val="20"/>
                <w:lang w:val="en-US"/>
              </w:rPr>
              <w:drawing>
                <wp:inline distT="0" distB="0" distL="0" distR="0" wp14:anchorId="7ACC5F44" wp14:editId="0D6FA107">
                  <wp:extent cx="584790" cy="769698"/>
                  <wp:effectExtent l="0" t="0" r="6350" b="0"/>
                  <wp:docPr id="6" name="Bild 1" descr="https://www.einzelhandel.de/images/zahlungssysteme/lastschriftlogo-h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inzelhandel.de/images/zahlungssysteme/lastschriftlogo-hf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016" cy="776577"/>
                          </a:xfrm>
                          <a:prstGeom prst="rect">
                            <a:avLst/>
                          </a:prstGeom>
                          <a:noFill/>
                          <a:ln>
                            <a:noFill/>
                          </a:ln>
                        </pic:spPr>
                      </pic:pic>
                    </a:graphicData>
                  </a:graphic>
                </wp:inline>
              </w:drawing>
            </w:r>
          </w:p>
        </w:tc>
        <w:tc>
          <w:tcPr>
            <w:tcW w:w="3210" w:type="dxa"/>
            <w:tcBorders>
              <w:top w:val="nil"/>
              <w:left w:val="single" w:sz="4" w:space="0" w:color="BEBEBE" w:themeColor="accent6"/>
              <w:bottom w:val="single" w:sz="4" w:space="0" w:color="BEBEBE" w:themeColor="accent6"/>
              <w:right w:val="single" w:sz="4" w:space="0" w:color="BEBEBE" w:themeColor="accent6"/>
            </w:tcBorders>
          </w:tcPr>
          <w:p w14:paraId="6F711FB2" w14:textId="77777777" w:rsidR="006C496A" w:rsidRPr="00DA1D72" w:rsidRDefault="006C496A" w:rsidP="00487CEE">
            <w:pPr>
              <w:pStyle w:val="VRHB-Flietext"/>
              <w:jc w:val="center"/>
              <w:rPr>
                <w:rFonts w:eastAsiaTheme="minorHAnsi"/>
                <w:szCs w:val="20"/>
              </w:rPr>
            </w:pPr>
            <w:r w:rsidRPr="00DA1D72">
              <w:rPr>
                <w:rFonts w:eastAsiaTheme="minorHAnsi"/>
                <w:noProof/>
                <w:szCs w:val="20"/>
              </w:rPr>
              <w:drawing>
                <wp:inline distT="0" distB="0" distL="0" distR="0" wp14:anchorId="0E813D9F" wp14:editId="0F25B975">
                  <wp:extent cx="756000" cy="75600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rocard_mit_Rand_hochformat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3217" w:type="dxa"/>
            <w:tcBorders>
              <w:top w:val="nil"/>
              <w:left w:val="single" w:sz="4" w:space="0" w:color="BEBEBE" w:themeColor="accent6"/>
              <w:bottom w:val="single" w:sz="4" w:space="0" w:color="BEBEBE" w:themeColor="accent6"/>
            </w:tcBorders>
          </w:tcPr>
          <w:p w14:paraId="61D9D903" w14:textId="77777777" w:rsidR="006C496A" w:rsidRPr="00DA1D72" w:rsidRDefault="006C496A" w:rsidP="00B33794">
            <w:pPr>
              <w:pStyle w:val="VRHB-Tabelleninhaltkursiv"/>
              <w:rPr>
                <w:rFonts w:eastAsiaTheme="minorHAnsi"/>
              </w:rPr>
            </w:pPr>
            <w:r w:rsidRPr="00DA1D72">
              <w:rPr>
                <w:rFonts w:eastAsiaTheme="minorHAnsi"/>
                <w:highlight w:val="yellow"/>
              </w:rPr>
              <w:t xml:space="preserve">[Die Abfrage könnte hier nach </w:t>
            </w:r>
            <w:proofErr w:type="spellStart"/>
            <w:r w:rsidRPr="00DA1D72">
              <w:rPr>
                <w:rFonts w:eastAsiaTheme="minorHAnsi"/>
                <w:highlight w:val="yellow"/>
              </w:rPr>
              <w:t>Schemes</w:t>
            </w:r>
            <w:proofErr w:type="spellEnd"/>
            <w:r w:rsidRPr="00DA1D72">
              <w:rPr>
                <w:rFonts w:eastAsiaTheme="minorHAnsi"/>
                <w:highlight w:val="yellow"/>
              </w:rPr>
              <w:t xml:space="preserve"> unterscheiden, so dass auch die Informationen entsprechend spezifiziert werden könnten. Debit-Produkte der Kreditkarte</w:t>
            </w:r>
            <w:r w:rsidRPr="00DA1D72">
              <w:rPr>
                <w:rFonts w:eastAsiaTheme="minorHAnsi"/>
                <w:highlight w:val="yellow"/>
              </w:rPr>
              <w:softHyphen/>
              <w:t xml:space="preserve">norganisationen werden hier </w:t>
            </w:r>
            <w:proofErr w:type="gramStart"/>
            <w:r w:rsidRPr="00DA1D72">
              <w:rPr>
                <w:rFonts w:eastAsiaTheme="minorHAnsi"/>
                <w:highlight w:val="yellow"/>
              </w:rPr>
              <w:t>mit erfasst</w:t>
            </w:r>
            <w:proofErr w:type="gramEnd"/>
            <w:r w:rsidRPr="00DA1D72">
              <w:rPr>
                <w:rFonts w:eastAsiaTheme="minorHAnsi"/>
                <w:highlight w:val="yellow"/>
              </w:rPr>
              <w:t>.]</w:t>
            </w:r>
          </w:p>
        </w:tc>
      </w:tr>
      <w:tr w:rsidR="006C496A" w:rsidRPr="00DA1D72" w14:paraId="58E9A33D" w14:textId="77777777" w:rsidTr="00526704">
        <w:tc>
          <w:tcPr>
            <w:tcW w:w="9639" w:type="dxa"/>
            <w:gridSpan w:val="3"/>
            <w:tcBorders>
              <w:top w:val="single" w:sz="4" w:space="0" w:color="BEBEBE" w:themeColor="accent6"/>
            </w:tcBorders>
            <w:shd w:val="clear" w:color="auto" w:fill="auto"/>
          </w:tcPr>
          <w:p w14:paraId="02CEF715" w14:textId="65A29B1C" w:rsidR="006C496A" w:rsidRPr="00DA1D72" w:rsidRDefault="006C496A" w:rsidP="00B33794">
            <w:pPr>
              <w:pStyle w:val="VRHB-Tabelleninhaltkursiv"/>
              <w:rPr>
                <w:rFonts w:eastAsiaTheme="minorHAnsi"/>
              </w:rPr>
            </w:pPr>
            <w:r w:rsidRPr="00DA1D72">
              <w:rPr>
                <w:rFonts w:eastAsiaTheme="minorHAnsi"/>
                <w:highlight w:val="yellow"/>
              </w:rPr>
              <w:t>Nach der Auswahl werden auf der Website nur die Texte angezeigt, die das ausgewählte Zahlverfahren betreffen.</w:t>
            </w:r>
          </w:p>
        </w:tc>
      </w:tr>
      <w:tr w:rsidR="008B101C" w:rsidRPr="00DA1D72" w14:paraId="2D81CD25" w14:textId="77777777" w:rsidTr="008B101C">
        <w:tc>
          <w:tcPr>
            <w:tcW w:w="9639" w:type="dxa"/>
            <w:gridSpan w:val="3"/>
            <w:shd w:val="clear" w:color="auto" w:fill="002D67" w:themeFill="background2"/>
          </w:tcPr>
          <w:p w14:paraId="0F2C31DE" w14:textId="78063A35" w:rsidR="008B101C" w:rsidRPr="00DA1D72" w:rsidRDefault="008B101C" w:rsidP="00BD595E">
            <w:pPr>
              <w:pStyle w:val="VRHB-Tabellenkopf"/>
              <w:rPr>
                <w:rFonts w:eastAsiaTheme="minorHAnsi"/>
              </w:rPr>
            </w:pPr>
            <w:r w:rsidRPr="00DA1D72">
              <w:rPr>
                <w:rFonts w:eastAsiaTheme="minorHAnsi"/>
              </w:rPr>
              <w:t>Allgemeiner Einleitungstext</w:t>
            </w:r>
          </w:p>
        </w:tc>
      </w:tr>
      <w:tr w:rsidR="008B101C" w:rsidRPr="00DA1D72" w14:paraId="0D339490" w14:textId="77777777" w:rsidTr="008B101C">
        <w:tc>
          <w:tcPr>
            <w:tcW w:w="9639" w:type="dxa"/>
            <w:gridSpan w:val="3"/>
          </w:tcPr>
          <w:p w14:paraId="28553B57" w14:textId="4DE4C6F4" w:rsidR="007C406B" w:rsidRDefault="007C406B" w:rsidP="007C406B">
            <w:pPr>
              <w:pStyle w:val="VRHB-Tabelleninhaltkursiv"/>
              <w:rPr>
                <w:rFonts w:eastAsiaTheme="minorHAnsi"/>
              </w:rPr>
            </w:pPr>
            <w:r w:rsidRPr="007C406B">
              <w:rPr>
                <w:rFonts w:eastAsiaTheme="minorHAnsi"/>
                <w:highlight w:val="yellow"/>
              </w:rPr>
              <w:t>z.B.:</w:t>
            </w:r>
          </w:p>
          <w:p w14:paraId="3D6C220C" w14:textId="5CB165F7" w:rsidR="008B101C" w:rsidRPr="00DA1D72" w:rsidRDefault="008B101C" w:rsidP="00CD23A9">
            <w:pPr>
              <w:pStyle w:val="VRHB-Tabelleninhalt"/>
              <w:rPr>
                <w:rFonts w:eastAsiaTheme="minorHAnsi"/>
              </w:rPr>
            </w:pPr>
            <w:r w:rsidRPr="00DA1D72">
              <w:rPr>
                <w:rFonts w:eastAsiaTheme="minorHAnsi"/>
              </w:rPr>
              <w:t>Wenn Sie mit Ihrer Karte bezahlen, erhebt der Händler personenbezogene Daten mit seinem Zahlungsterminal. Er über</w:t>
            </w:r>
            <w:r w:rsidR="007C406B">
              <w:rPr>
                <w:rFonts w:eastAsiaTheme="minorHAnsi"/>
              </w:rPr>
              <w:softHyphen/>
            </w:r>
            <w:r w:rsidRPr="00DA1D72">
              <w:rPr>
                <w:rFonts w:eastAsiaTheme="minorHAnsi"/>
              </w:rPr>
              <w:t xml:space="preserve">mittelt die Daten an den Netzbetreiber. </w:t>
            </w:r>
          </w:p>
          <w:p w14:paraId="7862F45B" w14:textId="25AE7689" w:rsidR="008B101C" w:rsidRPr="00DA1D72" w:rsidRDefault="008B101C" w:rsidP="00CD23A9">
            <w:pPr>
              <w:pStyle w:val="VRHB-Tabelleninhalt"/>
              <w:rPr>
                <w:rFonts w:eastAsiaTheme="minorHAnsi"/>
              </w:rPr>
            </w:pPr>
            <w:r w:rsidRPr="00DA1D72">
              <w:rPr>
                <w:rFonts w:eastAsiaTheme="minorHAnsi"/>
              </w:rPr>
              <w:t>Der Netzbetreiber und die jeweiligen Zahlungsdienstleister zur Annahme und Abrechnung der Zahlungsvorgänge (z.B.</w:t>
            </w:r>
            <w:r w:rsidR="007C406B">
              <w:rPr>
                <w:rFonts w:eastAsiaTheme="minorHAnsi"/>
              </w:rPr>
              <w:t> </w:t>
            </w:r>
            <w:r w:rsidRPr="00DA1D72">
              <w:rPr>
                <w:rFonts w:eastAsiaTheme="minorHAnsi"/>
              </w:rPr>
              <w:t>Acquirer) verarbeiten die Daten weiter. Dies geschieht insbesondere zur Zahlungsabwicklung, zur Verhinderung von Kartenmissbrauch, zur Begrenzung des Risikos von Zahlungsausfällen und zu gesetzlich vorgegebenen Zwecken, wie z.B.</w:t>
            </w:r>
            <w:r w:rsidR="007C406B">
              <w:rPr>
                <w:rFonts w:eastAsiaTheme="minorHAnsi"/>
              </w:rPr>
              <w:t> </w:t>
            </w:r>
            <w:r w:rsidRPr="00DA1D72">
              <w:rPr>
                <w:rFonts w:eastAsiaTheme="minorHAnsi"/>
              </w:rPr>
              <w:t>zur Geldwäschebekämpfung und Strafverfolgung. Zu diesen Zwecken werden Ihre Daten auch an weitere Verantwortliche, wie z.B. Ihre kartenausgebende Bank, übermittelt.</w:t>
            </w:r>
          </w:p>
          <w:p w14:paraId="07454AA3" w14:textId="77777777" w:rsidR="008B101C" w:rsidRPr="00DA1D72" w:rsidRDefault="008B101C" w:rsidP="00CD23A9">
            <w:pPr>
              <w:pStyle w:val="VRHB-Tabelleninhalt"/>
              <w:rPr>
                <w:rFonts w:eastAsiaTheme="minorHAnsi"/>
              </w:rPr>
            </w:pPr>
            <w:r w:rsidRPr="00DA1D72">
              <w:rPr>
                <w:rFonts w:eastAsiaTheme="minorHAnsi"/>
              </w:rPr>
              <w:t xml:space="preserve">Einzelheiten zur Verarbeitung Ihrer personenbezogenen Daten finden Sie nachfolgend. </w:t>
            </w:r>
          </w:p>
          <w:p w14:paraId="084D0132" w14:textId="31063E09" w:rsidR="008B101C" w:rsidRPr="00DA1D72" w:rsidRDefault="008B101C" w:rsidP="00CD23A9">
            <w:pPr>
              <w:pStyle w:val="VRHB-Tabelleninhalt"/>
              <w:rPr>
                <w:rFonts w:eastAsiaTheme="minorHAnsi"/>
              </w:rPr>
            </w:pPr>
            <w:r w:rsidRPr="00DA1D72">
              <w:rPr>
                <w:rFonts w:eastAsiaTheme="minorHAnsi"/>
              </w:rPr>
              <w:t xml:space="preserve">Wenn hier von </w:t>
            </w:r>
            <w:r w:rsidR="00DC0F9A" w:rsidRPr="00DA1D72">
              <w:rPr>
                <w:rFonts w:eastAsiaTheme="minorHAnsi"/>
              </w:rPr>
              <w:t>„</w:t>
            </w:r>
            <w:r w:rsidRPr="00DA1D72">
              <w:rPr>
                <w:rFonts w:eastAsiaTheme="minorHAnsi"/>
              </w:rPr>
              <w:t>Händler</w:t>
            </w:r>
            <w:r w:rsidR="00DC0F9A" w:rsidRPr="00DA1D72">
              <w:rPr>
                <w:rFonts w:eastAsiaTheme="minorHAnsi"/>
              </w:rPr>
              <w:t>“</w:t>
            </w:r>
            <w:r w:rsidRPr="00DA1D72">
              <w:rPr>
                <w:rFonts w:eastAsiaTheme="minorHAnsi"/>
              </w:rPr>
              <w:t xml:space="preserve"> gesprochen wird, ist immer der Zahlungsempfänger gemeint. Das kann ein Händler im eigent</w:t>
            </w:r>
            <w:r w:rsidR="007C406B">
              <w:rPr>
                <w:rFonts w:eastAsiaTheme="minorHAnsi"/>
              </w:rPr>
              <w:softHyphen/>
            </w:r>
            <w:r w:rsidRPr="00DA1D72">
              <w:rPr>
                <w:rFonts w:eastAsiaTheme="minorHAnsi"/>
              </w:rPr>
              <w:t>lichen Sinne sein, aber auch jeder andere, bei dem Sie mit Ihrer Karte bezahlen, z.B. ein Restaurant oder eine Werkstatt.</w:t>
            </w:r>
          </w:p>
        </w:tc>
      </w:tr>
      <w:tr w:rsidR="008B101C" w:rsidRPr="00DA1D72" w14:paraId="49EA37E9" w14:textId="77777777" w:rsidTr="00DA1D72">
        <w:tc>
          <w:tcPr>
            <w:tcW w:w="9639" w:type="dxa"/>
            <w:gridSpan w:val="3"/>
            <w:tcBorders>
              <w:bottom w:val="single" w:sz="2" w:space="0" w:color="002D67" w:themeColor="background2"/>
            </w:tcBorders>
            <w:shd w:val="clear" w:color="auto" w:fill="002D67" w:themeFill="background2"/>
          </w:tcPr>
          <w:p w14:paraId="3B6918D3" w14:textId="12B035F8" w:rsidR="008B101C" w:rsidRPr="00DA1D72" w:rsidRDefault="006C496A" w:rsidP="00BD595E">
            <w:pPr>
              <w:pStyle w:val="VRHB-Tabellenkopf"/>
              <w:rPr>
                <w:rFonts w:eastAsiaTheme="minorHAnsi"/>
              </w:rPr>
            </w:pPr>
            <w:r w:rsidRPr="00DA1D72">
              <w:rPr>
                <w:rFonts w:eastAsiaTheme="minorHAnsi"/>
              </w:rPr>
              <w:t xml:space="preserve">1. </w:t>
            </w:r>
            <w:r w:rsidR="008B101C" w:rsidRPr="00DA1D72">
              <w:rPr>
                <w:rFonts w:eastAsiaTheme="minorHAnsi"/>
              </w:rPr>
              <w:t>Wer ist für die Verarbeitung meiner Daten verantwortlich und an wen kann ich mich wenden?</w:t>
            </w:r>
          </w:p>
        </w:tc>
      </w:tr>
      <w:tr w:rsidR="008B101C" w:rsidRPr="00DA1D72" w14:paraId="7C8583F6" w14:textId="77777777" w:rsidTr="00DA1D72">
        <w:tc>
          <w:tcPr>
            <w:tcW w:w="6422" w:type="dxa"/>
            <w:gridSpan w:val="2"/>
            <w:tcBorders>
              <w:right w:val="single" w:sz="4" w:space="0" w:color="BEBEBE" w:themeColor="accent6"/>
            </w:tcBorders>
          </w:tcPr>
          <w:p w14:paraId="6BB54D00" w14:textId="77777777" w:rsidR="008B101C" w:rsidRPr="00DA1D72" w:rsidRDefault="008B101C" w:rsidP="006C496A">
            <w:pPr>
              <w:pStyle w:val="VRHB-Tabelleninhalt"/>
              <w:rPr>
                <w:rFonts w:eastAsiaTheme="minorHAnsi"/>
              </w:rPr>
            </w:pPr>
            <w:r w:rsidRPr="00DA1D72">
              <w:rPr>
                <w:rFonts w:eastAsiaTheme="minorHAnsi"/>
              </w:rPr>
              <w:t>Viele Schritte sind notwendig, damit Sie sicher mit Ihrer Karte bezahlen können. Der Händler, bei dem Sie mit Karte bezahlen, arbeitet daher mit einem Netzbetreiber zusammen. Händler und Netzbetreiber sind wie folgt getrennt eigene Verantwortliche für die Verarbeitung jeweils in ihrem technischen Einflussbereich auf die Daten:</w:t>
            </w:r>
          </w:p>
          <w:p w14:paraId="2557E4D3" w14:textId="613AA67B" w:rsidR="008B101C" w:rsidRPr="00DA1D72" w:rsidRDefault="008B101C" w:rsidP="00B33794">
            <w:pPr>
              <w:pStyle w:val="VRHB-TabelleninhaltAfzabc"/>
              <w:rPr>
                <w:rFonts w:eastAsiaTheme="minorHAnsi"/>
              </w:rPr>
            </w:pPr>
            <w:r w:rsidRPr="00DA1D72">
              <w:rPr>
                <w:rFonts w:eastAsiaTheme="minorHAnsi"/>
                <w:b/>
              </w:rPr>
              <w:t xml:space="preserve">Händler </w:t>
            </w:r>
            <w:r w:rsidRPr="00DA1D72">
              <w:rPr>
                <w:rFonts w:eastAsiaTheme="minorHAnsi"/>
              </w:rPr>
              <w:t>für den Betrieb des Zahlungsterminals an der Kasse und ggf. für sein internes Netz bis zur gesicherten Übermittlung per Internet oder Telefon</w:t>
            </w:r>
            <w:r w:rsidR="00526704">
              <w:rPr>
                <w:rFonts w:eastAsiaTheme="minorHAnsi"/>
              </w:rPr>
              <w:softHyphen/>
            </w:r>
            <w:r w:rsidRPr="00DA1D72">
              <w:rPr>
                <w:rFonts w:eastAsiaTheme="minorHAnsi"/>
              </w:rPr>
              <w:t xml:space="preserve">leitung an den Netzbetreiber. </w:t>
            </w:r>
          </w:p>
          <w:p w14:paraId="37F234D1" w14:textId="77777777" w:rsidR="008B101C" w:rsidRPr="00DA1D72" w:rsidRDefault="008B101C" w:rsidP="007C406B">
            <w:pPr>
              <w:pStyle w:val="VRHB-Tabelleninhalt"/>
              <w:ind w:left="198"/>
              <w:rPr>
                <w:rFonts w:eastAsiaTheme="minorHAnsi"/>
              </w:rPr>
            </w:pPr>
            <w:r w:rsidRPr="00DA1D72">
              <w:rPr>
                <w:rFonts w:eastAsiaTheme="minorHAnsi"/>
              </w:rPr>
              <w:t xml:space="preserve">Den Namen und die Kontaktdaten des Händlers finden Sie an der Kasse oder auch an der Ladentür. </w:t>
            </w:r>
          </w:p>
          <w:p w14:paraId="61E0F84F" w14:textId="22119E8B" w:rsidR="008B101C" w:rsidRPr="00DA1D72" w:rsidRDefault="008B101C" w:rsidP="00B33794">
            <w:pPr>
              <w:pStyle w:val="VRHB-Tabelleninhaltkursiv"/>
              <w:ind w:left="227"/>
              <w:rPr>
                <w:rFonts w:eastAsiaTheme="minorHAnsi"/>
              </w:rPr>
            </w:pPr>
            <w:r w:rsidRPr="00DA1D72">
              <w:rPr>
                <w:rFonts w:eastAsiaTheme="minorHAnsi"/>
                <w:highlight w:val="yellow"/>
              </w:rPr>
              <w:t>[Im Falle einer händlerspezifischen Website werden anstelle des voran</w:t>
            </w:r>
            <w:r w:rsidR="00526704">
              <w:rPr>
                <w:rFonts w:eastAsiaTheme="minorHAnsi"/>
                <w:highlight w:val="yellow"/>
              </w:rPr>
              <w:softHyphen/>
            </w:r>
            <w:r w:rsidRPr="00DA1D72">
              <w:rPr>
                <w:rFonts w:eastAsiaTheme="minorHAnsi"/>
                <w:highlight w:val="yellow"/>
              </w:rPr>
              <w:t>gegangenen Absatzes Name und Kontaktdaten des Händlers, die für den Händler zuständige Datenschutzbehörde und ggf. Name und Kontaktdaten des DSB des Händlers hier genannt.]</w:t>
            </w:r>
          </w:p>
          <w:p w14:paraId="0EA2EC5B" w14:textId="77777777" w:rsidR="008B101C" w:rsidRPr="00DA1D72" w:rsidRDefault="008B101C" w:rsidP="00B33794">
            <w:pPr>
              <w:pStyle w:val="VRHB-TabelleninhaltAfzabc"/>
              <w:rPr>
                <w:rFonts w:eastAsiaTheme="minorHAnsi"/>
              </w:rPr>
            </w:pPr>
            <w:r w:rsidRPr="00DA1D72">
              <w:rPr>
                <w:rFonts w:eastAsiaTheme="minorHAnsi"/>
                <w:b/>
              </w:rPr>
              <w:t xml:space="preserve">Netzbetreiber </w:t>
            </w:r>
            <w:r w:rsidRPr="00DA1D72">
              <w:rPr>
                <w:rFonts w:eastAsiaTheme="minorHAnsi"/>
              </w:rPr>
              <w:t xml:space="preserve">für den zentralen Netzbetrieb, die dortige Verarbeitung, Umschlüsselung, Risikoprüfung und die weitere Übermittlung: </w:t>
            </w:r>
          </w:p>
          <w:p w14:paraId="1B5229FD" w14:textId="6A00AE32" w:rsidR="008B101C" w:rsidRPr="00DA1D72" w:rsidRDefault="008B101C" w:rsidP="00B33794">
            <w:pPr>
              <w:pStyle w:val="VRHB-Tabelleninhaltkursiv"/>
              <w:ind w:left="227"/>
              <w:rPr>
                <w:rFonts w:eastAsiaTheme="minorHAnsi"/>
              </w:rPr>
            </w:pPr>
            <w:r w:rsidRPr="00DA1D72">
              <w:rPr>
                <w:rFonts w:eastAsiaTheme="minorHAnsi"/>
                <w:highlight w:val="yellow"/>
              </w:rPr>
              <w:t xml:space="preserve">Netzbetreiber GmbH, Breite Straße 14, 34567 Musterdorf, </w:t>
            </w:r>
            <w:r w:rsidR="00B33794" w:rsidRPr="00DA1D72">
              <w:rPr>
                <w:rFonts w:eastAsiaTheme="minorHAnsi"/>
                <w:highlight w:val="yellow"/>
              </w:rPr>
              <w:br/>
            </w:r>
            <w:r w:rsidRPr="00DA1D72">
              <w:rPr>
                <w:rFonts w:eastAsiaTheme="minorHAnsi"/>
                <w:highlight w:val="yellow"/>
              </w:rPr>
              <w:t>Tel. 01234-556789</w:t>
            </w:r>
            <w:r w:rsidR="00526704">
              <w:rPr>
                <w:rFonts w:eastAsiaTheme="minorHAnsi"/>
                <w:highlight w:val="yellow"/>
              </w:rPr>
              <w:t xml:space="preserve">, </w:t>
            </w:r>
            <w:r w:rsidRPr="00DA1D72">
              <w:rPr>
                <w:rFonts w:eastAsiaTheme="minorHAnsi"/>
                <w:highlight w:val="yellow"/>
              </w:rPr>
              <w:t>kontakt@netzbetreiber.de</w:t>
            </w:r>
          </w:p>
          <w:p w14:paraId="3A219AF7" w14:textId="0549EAED" w:rsidR="008B101C" w:rsidRPr="00DA1D72" w:rsidRDefault="008B101C" w:rsidP="007C406B">
            <w:pPr>
              <w:pStyle w:val="VRHB-Tabelleninhalt"/>
              <w:ind w:left="198"/>
              <w:rPr>
                <w:rFonts w:eastAsiaTheme="minorHAnsi"/>
              </w:rPr>
            </w:pPr>
            <w:r w:rsidRPr="00DA1D72">
              <w:rPr>
                <w:rFonts w:eastAsiaTheme="minorHAnsi"/>
              </w:rPr>
              <w:lastRenderedPageBreak/>
              <w:t xml:space="preserve">Datenschutzbeauftragter: </w:t>
            </w:r>
            <w:r w:rsidR="00B33794" w:rsidRPr="00DA1D72">
              <w:rPr>
                <w:rFonts w:eastAsiaTheme="minorHAnsi"/>
              </w:rPr>
              <w:br/>
            </w:r>
            <w:r w:rsidRPr="00DA1D72">
              <w:rPr>
                <w:rFonts w:eastAsiaTheme="minorHAnsi"/>
                <w:i/>
                <w:highlight w:val="yellow"/>
              </w:rPr>
              <w:t>[Kontaktdaten des Netzbetreiber-DSB]</w:t>
            </w:r>
          </w:p>
          <w:p w14:paraId="3642B738" w14:textId="7FC6499B" w:rsidR="008B101C" w:rsidRPr="00DA1D72" w:rsidRDefault="008B101C" w:rsidP="007C406B">
            <w:pPr>
              <w:pStyle w:val="VRHB-Tabelleninhalt"/>
              <w:ind w:left="198"/>
              <w:rPr>
                <w:rFonts w:eastAsiaTheme="minorHAnsi"/>
              </w:rPr>
            </w:pPr>
            <w:r w:rsidRPr="00DA1D72">
              <w:rPr>
                <w:rFonts w:eastAsiaTheme="minorHAnsi"/>
              </w:rPr>
              <w:t xml:space="preserve">Zuständige Datenschutz-Aufsichtsbehörde: </w:t>
            </w:r>
            <w:r w:rsidR="00B33794" w:rsidRPr="00DA1D72">
              <w:rPr>
                <w:rFonts w:eastAsiaTheme="minorHAnsi"/>
              </w:rPr>
              <w:br/>
            </w:r>
            <w:r w:rsidRPr="00DA1D72">
              <w:rPr>
                <w:rFonts w:eastAsiaTheme="minorHAnsi"/>
                <w:i/>
                <w:highlight w:val="yellow"/>
              </w:rPr>
              <w:t>[Kontaktdaten]</w:t>
            </w:r>
          </w:p>
        </w:tc>
        <w:tc>
          <w:tcPr>
            <w:tcW w:w="3217" w:type="dxa"/>
            <w:tcBorders>
              <w:left w:val="single" w:sz="4" w:space="0" w:color="BEBEBE" w:themeColor="accent6"/>
            </w:tcBorders>
          </w:tcPr>
          <w:p w14:paraId="387BAFBE" w14:textId="77777777" w:rsidR="008B101C" w:rsidRPr="00DA1D72" w:rsidRDefault="008B101C" w:rsidP="006C496A">
            <w:pPr>
              <w:pStyle w:val="VRHB-Tabelleninhalt"/>
              <w:rPr>
                <w:rFonts w:eastAsiaTheme="minorHAnsi"/>
              </w:rPr>
            </w:pPr>
            <w:r w:rsidRPr="00DA1D72">
              <w:rPr>
                <w:rFonts w:eastAsiaTheme="minorHAnsi"/>
              </w:rPr>
              <w:lastRenderedPageBreak/>
              <w:t xml:space="preserve">Viele Schritte sind notwendig, damit Sie sicher mit Ihrer Karte bezahlen können. Der Händler, bei dem Sie mit Karte bezahlen, arbeitet daher mit einem Netzbetreiber und mit einem oder mehreren </w:t>
            </w:r>
            <w:proofErr w:type="spellStart"/>
            <w:r w:rsidRPr="00DA1D72">
              <w:rPr>
                <w:rFonts w:eastAsiaTheme="minorHAnsi"/>
              </w:rPr>
              <w:t>Acquirern</w:t>
            </w:r>
            <w:proofErr w:type="spellEnd"/>
            <w:r w:rsidRPr="00DA1D72">
              <w:rPr>
                <w:rFonts w:eastAsiaTheme="minorHAnsi"/>
              </w:rPr>
              <w:t xml:space="preserve"> zusammen. Händler, Netzbetreiber und Acquirer sind wie folgt getrennt eigene Verantwortliche für die Verarbeitung jeweils in ihrem technischen Einflussbereich der Daten:</w:t>
            </w:r>
          </w:p>
          <w:p w14:paraId="7C11E20A" w14:textId="77777777" w:rsidR="008B101C" w:rsidRPr="00DA1D72" w:rsidRDefault="008B101C" w:rsidP="00B33794">
            <w:pPr>
              <w:pStyle w:val="VRHB-TabelleninhaltAfzabc"/>
              <w:numPr>
                <w:ilvl w:val="0"/>
                <w:numId w:val="34"/>
              </w:numPr>
              <w:rPr>
                <w:rFonts w:eastAsiaTheme="minorHAnsi"/>
              </w:rPr>
            </w:pPr>
            <w:r w:rsidRPr="00DA1D72">
              <w:rPr>
                <w:rFonts w:eastAsiaTheme="minorHAnsi"/>
                <w:b/>
              </w:rPr>
              <w:t xml:space="preserve">Händler </w:t>
            </w:r>
            <w:r w:rsidRPr="00DA1D72">
              <w:rPr>
                <w:rFonts w:eastAsiaTheme="minorHAnsi"/>
              </w:rPr>
              <w:t xml:space="preserve">für den Betrieb des Zahlungsterminals an der Kasse und ggf. für sein internes Netz bis zur gesicherten Übermittlung per Internet oder Telefonleitung an den Netzbetreiber. </w:t>
            </w:r>
          </w:p>
          <w:p w14:paraId="5519878D" w14:textId="77777777" w:rsidR="008B101C" w:rsidRPr="00DA1D72" w:rsidRDefault="008B101C" w:rsidP="007C406B">
            <w:pPr>
              <w:pStyle w:val="VRHB-Tabelleninhalt"/>
              <w:ind w:left="198"/>
              <w:rPr>
                <w:rFonts w:eastAsiaTheme="minorHAnsi"/>
              </w:rPr>
            </w:pPr>
            <w:r w:rsidRPr="00DA1D72">
              <w:rPr>
                <w:rFonts w:eastAsiaTheme="minorHAnsi"/>
              </w:rPr>
              <w:lastRenderedPageBreak/>
              <w:t xml:space="preserve">Den Namen und die Kontaktdaten des Händlers finden Sie an der Kasse oder auch an der Ladentür. </w:t>
            </w:r>
          </w:p>
          <w:p w14:paraId="4F72180B" w14:textId="0382CCE6" w:rsidR="008B101C" w:rsidRPr="00DA1D72" w:rsidRDefault="008B101C" w:rsidP="00B33794">
            <w:pPr>
              <w:pStyle w:val="VRHB-Tabelleninhaltkursiv"/>
              <w:ind w:left="227"/>
              <w:rPr>
                <w:rFonts w:eastAsiaTheme="minorHAnsi"/>
              </w:rPr>
            </w:pPr>
            <w:r w:rsidRPr="00DA1D72">
              <w:rPr>
                <w:rFonts w:eastAsiaTheme="minorHAnsi"/>
                <w:highlight w:val="yellow"/>
              </w:rPr>
              <w:t>[Im Falle einer händlerspezifischen Website werden Name und Kontaktdaten des Händlers, die für den Händler zuständige Daten</w:t>
            </w:r>
            <w:r w:rsidR="00B33794" w:rsidRPr="00DA1D72">
              <w:rPr>
                <w:rFonts w:eastAsiaTheme="minorHAnsi"/>
                <w:highlight w:val="yellow"/>
              </w:rPr>
              <w:softHyphen/>
            </w:r>
            <w:r w:rsidRPr="00DA1D72">
              <w:rPr>
                <w:rFonts w:eastAsiaTheme="minorHAnsi"/>
                <w:highlight w:val="yellow"/>
              </w:rPr>
              <w:t>schutz</w:t>
            </w:r>
            <w:r w:rsidR="00B33794" w:rsidRPr="00DA1D72">
              <w:rPr>
                <w:rFonts w:eastAsiaTheme="minorHAnsi"/>
                <w:highlight w:val="yellow"/>
              </w:rPr>
              <w:softHyphen/>
            </w:r>
            <w:r w:rsidRPr="00DA1D72">
              <w:rPr>
                <w:rFonts w:eastAsiaTheme="minorHAnsi"/>
                <w:highlight w:val="yellow"/>
              </w:rPr>
              <w:t>behörde und ggf. Name und Kontaktdaten des DSB des Händlers hier genannt.]</w:t>
            </w:r>
          </w:p>
          <w:p w14:paraId="67114672" w14:textId="77777777" w:rsidR="008B101C" w:rsidRPr="00DA1D72" w:rsidRDefault="008B101C" w:rsidP="00B33794">
            <w:pPr>
              <w:pStyle w:val="VRHB-TabelleninhaltAfzabc"/>
              <w:rPr>
                <w:rFonts w:eastAsiaTheme="minorHAnsi"/>
              </w:rPr>
            </w:pPr>
            <w:r w:rsidRPr="00DA1D72">
              <w:rPr>
                <w:rFonts w:eastAsiaTheme="minorHAnsi"/>
                <w:b/>
              </w:rPr>
              <w:t xml:space="preserve">Netzbetreiber </w:t>
            </w:r>
            <w:r w:rsidRPr="00DA1D72">
              <w:rPr>
                <w:rFonts w:eastAsiaTheme="minorHAnsi"/>
              </w:rPr>
              <w:t xml:space="preserve">für den zentralen Netzbetrieb, die dortige Verarbeitung, Umschlüsselung, Risikoprüfung und die weitere Übermittlung: </w:t>
            </w:r>
          </w:p>
          <w:p w14:paraId="1CC86533" w14:textId="1B32B3E2" w:rsidR="008B101C" w:rsidRPr="00DA1D72" w:rsidRDefault="008B101C" w:rsidP="004F0054">
            <w:pPr>
              <w:pStyle w:val="VRHB-Tabelleninhaltkursiv"/>
              <w:ind w:left="198"/>
              <w:rPr>
                <w:rFonts w:eastAsiaTheme="minorHAnsi"/>
                <w:highlight w:val="yellow"/>
              </w:rPr>
            </w:pPr>
            <w:r w:rsidRPr="00DA1D72">
              <w:rPr>
                <w:rFonts w:eastAsiaTheme="minorHAnsi"/>
                <w:highlight w:val="yellow"/>
              </w:rPr>
              <w:t xml:space="preserve">Netzbetreiber GmbH, Breite Straße 14, 34567 Musterdorf, </w:t>
            </w:r>
            <w:r w:rsidR="00D328F9" w:rsidRPr="00DA1D72">
              <w:rPr>
                <w:rFonts w:eastAsiaTheme="minorHAnsi"/>
                <w:highlight w:val="yellow"/>
              </w:rPr>
              <w:br/>
            </w:r>
            <w:r w:rsidRPr="00DA1D72">
              <w:rPr>
                <w:rFonts w:eastAsiaTheme="minorHAnsi"/>
                <w:highlight w:val="yellow"/>
              </w:rPr>
              <w:t>Tel. 01234-556789 – kontakt@netzbetreiber.de</w:t>
            </w:r>
          </w:p>
          <w:p w14:paraId="4EDF0A93" w14:textId="29E36B19" w:rsidR="008B101C" w:rsidRPr="00DA1D72" w:rsidRDefault="008B101C" w:rsidP="007C406B">
            <w:pPr>
              <w:pStyle w:val="VRHB-Tabelleninhalt"/>
              <w:ind w:left="198"/>
              <w:rPr>
                <w:rFonts w:eastAsiaTheme="minorHAnsi"/>
              </w:rPr>
            </w:pPr>
            <w:r w:rsidRPr="00DA1D72">
              <w:rPr>
                <w:rFonts w:eastAsiaTheme="minorHAnsi"/>
              </w:rPr>
              <w:t xml:space="preserve">Datenschutzbeauftragter: </w:t>
            </w:r>
            <w:r w:rsidRPr="00DA1D72">
              <w:rPr>
                <w:rFonts w:eastAsiaTheme="minorHAnsi"/>
                <w:i/>
                <w:highlight w:val="yellow"/>
              </w:rPr>
              <w:t xml:space="preserve">[Kontaktdaten </w:t>
            </w:r>
            <w:r w:rsidR="00B33794" w:rsidRPr="00DA1D72">
              <w:rPr>
                <w:rFonts w:eastAsiaTheme="minorHAnsi"/>
                <w:i/>
                <w:highlight w:val="yellow"/>
              </w:rPr>
              <w:br/>
            </w:r>
            <w:r w:rsidRPr="00DA1D72">
              <w:rPr>
                <w:rFonts w:eastAsiaTheme="minorHAnsi"/>
                <w:i/>
                <w:highlight w:val="yellow"/>
              </w:rPr>
              <w:t>des Netzbetreiber-DSB]</w:t>
            </w:r>
          </w:p>
          <w:p w14:paraId="5DA59A51" w14:textId="149077A0" w:rsidR="008B101C" w:rsidRPr="00DA1D72" w:rsidRDefault="008B101C" w:rsidP="007C406B">
            <w:pPr>
              <w:pStyle w:val="VRHB-Tabelleninhalt"/>
              <w:ind w:left="198"/>
              <w:rPr>
                <w:rFonts w:eastAsiaTheme="minorHAnsi"/>
              </w:rPr>
            </w:pPr>
            <w:r w:rsidRPr="00DA1D72">
              <w:rPr>
                <w:rFonts w:eastAsiaTheme="minorHAnsi"/>
              </w:rPr>
              <w:t xml:space="preserve">Zuständige Datenschutz-Aufsichtsbehörde: </w:t>
            </w:r>
            <w:r w:rsidR="00B33794" w:rsidRPr="00DA1D72">
              <w:rPr>
                <w:rFonts w:eastAsiaTheme="minorHAnsi"/>
              </w:rPr>
              <w:br/>
            </w:r>
            <w:r w:rsidRPr="00DA1D72">
              <w:rPr>
                <w:rFonts w:eastAsiaTheme="minorHAnsi"/>
                <w:i/>
                <w:highlight w:val="yellow"/>
              </w:rPr>
              <w:t>[Kontaktdaten]</w:t>
            </w:r>
          </w:p>
          <w:p w14:paraId="351E0B5D" w14:textId="77777777" w:rsidR="008B101C" w:rsidRPr="00DA1D72" w:rsidRDefault="008B101C" w:rsidP="00B33794">
            <w:pPr>
              <w:pStyle w:val="VRHB-TabelleninhaltAfzabc"/>
              <w:rPr>
                <w:rFonts w:eastAsiaTheme="minorHAnsi"/>
              </w:rPr>
            </w:pPr>
            <w:r w:rsidRPr="00DA1D72">
              <w:rPr>
                <w:rFonts w:eastAsiaTheme="minorHAnsi"/>
                <w:b/>
              </w:rPr>
              <w:t>Acquirer</w:t>
            </w:r>
            <w:r w:rsidRPr="00DA1D72">
              <w:rPr>
                <w:rFonts w:eastAsiaTheme="minorHAnsi"/>
              </w:rPr>
              <w:t xml:space="preserve"> ist ein gemäß Zahlungsdienstaufsichtsgesetz (ZAG) regulierter Zahlungsdienstleister, der für den Händler die Annahme und Abrechnung der Zahlungsvorgänge durchführt. </w:t>
            </w:r>
          </w:p>
          <w:p w14:paraId="5CA6C4E0" w14:textId="77777777" w:rsidR="008B101C" w:rsidRPr="00DA1D72" w:rsidRDefault="008B101C" w:rsidP="007C406B">
            <w:pPr>
              <w:pStyle w:val="VRHB-Tabelleninhalt"/>
              <w:ind w:left="198"/>
              <w:rPr>
                <w:rFonts w:eastAsiaTheme="minorHAnsi"/>
              </w:rPr>
            </w:pPr>
            <w:r w:rsidRPr="00DA1D72">
              <w:rPr>
                <w:rFonts w:eastAsiaTheme="minorHAnsi"/>
              </w:rPr>
              <w:t>Wer der Acquirer ist, ist abhängig davon, was für eine Karte Sie verwendet haben. Der Händler hält für Sie die Kontaktdaten des Acquirers und der zuständigen Datenschutz-Aufsichtsbehörde vor. Sie bekommen diese Informationen per Aushang bzw. auf Anfrage an der Kasse.</w:t>
            </w:r>
          </w:p>
          <w:p w14:paraId="04DBBA44" w14:textId="77777777" w:rsidR="008B101C" w:rsidRPr="00DA1D72" w:rsidRDefault="008B101C" w:rsidP="007C406B">
            <w:pPr>
              <w:pStyle w:val="VRHB-Tabelleninhaltkursiv"/>
              <w:ind w:left="198"/>
              <w:rPr>
                <w:rFonts w:eastAsiaTheme="minorHAnsi"/>
              </w:rPr>
            </w:pPr>
            <w:r w:rsidRPr="00DA1D72">
              <w:rPr>
                <w:rFonts w:eastAsiaTheme="minorHAnsi"/>
                <w:highlight w:val="yellow"/>
              </w:rPr>
              <w:t>[Im Falle einer händlerspezifischen Website werden Name und Kontaktdaten des Acquirers / der Acquirer einschließlich der Kontaktdaten des jeweiligen Datenschutzbeauftragten und der für den jeweiligen Acquirer zuständigen Datenschutzbehörde hier genannt.]</w:t>
            </w:r>
          </w:p>
        </w:tc>
      </w:tr>
      <w:tr w:rsidR="00CD23A9" w:rsidRPr="00DA1D72" w14:paraId="322CE544" w14:textId="77777777" w:rsidTr="007F1129">
        <w:tc>
          <w:tcPr>
            <w:tcW w:w="9639" w:type="dxa"/>
            <w:gridSpan w:val="3"/>
            <w:tcBorders>
              <w:bottom w:val="single" w:sz="2" w:space="0" w:color="002D67" w:themeColor="background2"/>
            </w:tcBorders>
            <w:shd w:val="clear" w:color="auto" w:fill="002D67" w:themeFill="background2"/>
          </w:tcPr>
          <w:p w14:paraId="0CF871A8" w14:textId="525D1385" w:rsidR="00CD23A9" w:rsidRPr="00DA1D72" w:rsidRDefault="006C496A" w:rsidP="00BD595E">
            <w:pPr>
              <w:pStyle w:val="VRHB-Tabellenkopf"/>
              <w:rPr>
                <w:rFonts w:eastAsiaTheme="minorHAnsi"/>
              </w:rPr>
            </w:pPr>
            <w:r w:rsidRPr="00DA1D72">
              <w:rPr>
                <w:rFonts w:eastAsiaTheme="minorHAnsi"/>
              </w:rPr>
              <w:lastRenderedPageBreak/>
              <w:t>2</w:t>
            </w:r>
            <w:r w:rsidR="00CD23A9" w:rsidRPr="00DA1D72">
              <w:rPr>
                <w:rFonts w:eastAsiaTheme="minorHAnsi"/>
              </w:rPr>
              <w:t>.</w:t>
            </w:r>
            <w:r w:rsidRPr="00DA1D72">
              <w:rPr>
                <w:rFonts w:eastAsiaTheme="minorHAnsi"/>
              </w:rPr>
              <w:t xml:space="preserve"> </w:t>
            </w:r>
            <w:r w:rsidR="00CD23A9" w:rsidRPr="00DA1D72">
              <w:rPr>
                <w:rFonts w:eastAsiaTheme="minorHAnsi"/>
              </w:rPr>
              <w:t>Welche Daten werden für die Zahlung benutzt?</w:t>
            </w:r>
          </w:p>
        </w:tc>
      </w:tr>
      <w:tr w:rsidR="007F1129" w:rsidRPr="00DA1D72" w14:paraId="75CF7D81" w14:textId="77777777" w:rsidTr="00887E24">
        <w:tc>
          <w:tcPr>
            <w:tcW w:w="9639" w:type="dxa"/>
            <w:gridSpan w:val="3"/>
            <w:tcBorders>
              <w:bottom w:val="single" w:sz="2" w:space="0" w:color="002D67" w:themeColor="background2"/>
            </w:tcBorders>
            <w:shd w:val="clear" w:color="auto" w:fill="auto"/>
          </w:tcPr>
          <w:p w14:paraId="2F374143" w14:textId="7CD3376B" w:rsidR="007F1129" w:rsidRPr="00DA1D72" w:rsidRDefault="007F1129" w:rsidP="00DA1D72">
            <w:pPr>
              <w:pStyle w:val="VRHB-Tabelleninhaltkursiv"/>
              <w:rPr>
                <w:rFonts w:eastAsiaTheme="minorHAnsi"/>
              </w:rPr>
            </w:pPr>
            <w:r w:rsidRPr="00DA1D72">
              <w:rPr>
                <w:rFonts w:eastAsiaTheme="minorHAnsi"/>
                <w:highlight w:val="yellow"/>
              </w:rPr>
              <w:t>[Vom Verwender des Infotextes (Netzbetreiber/Acquirer/Händler) vor Verwendung auf Vollständigkeit zu prüfen und ggf. individuell anzupassen. Ggf. sind entsprechend auch die nachfolgenden Ziffern zu ergänzen.]</w:t>
            </w:r>
          </w:p>
        </w:tc>
      </w:tr>
      <w:tr w:rsidR="008B101C" w:rsidRPr="00DA1D72" w14:paraId="37F20A67" w14:textId="77777777" w:rsidTr="007F1129">
        <w:tc>
          <w:tcPr>
            <w:tcW w:w="3212" w:type="dxa"/>
            <w:tcBorders>
              <w:right w:val="single" w:sz="4" w:space="0" w:color="BEBEBE" w:themeColor="accent6"/>
            </w:tcBorders>
          </w:tcPr>
          <w:p w14:paraId="77E5DF8C" w14:textId="3C59D457" w:rsidR="008B101C" w:rsidRPr="00DA1D72" w:rsidRDefault="008B101C" w:rsidP="00D328F9">
            <w:pPr>
              <w:pStyle w:val="VRHB-TabelleninhaltAfzPunkt"/>
              <w:rPr>
                <w:rFonts w:eastAsiaTheme="minorHAnsi"/>
              </w:rPr>
            </w:pPr>
            <w:r w:rsidRPr="00DA1D72">
              <w:rPr>
                <w:rFonts w:eastAsiaTheme="minorHAnsi"/>
                <w:b/>
              </w:rPr>
              <w:t>Kartendaten (Daten, die auf Ihrer Karte gespeichert sind)</w:t>
            </w:r>
            <w:r w:rsidRPr="00DA1D72">
              <w:rPr>
                <w:rFonts w:eastAsiaTheme="minorHAnsi"/>
              </w:rPr>
              <w:t>: IBAN bzw. Kontonummer und Kurz-Bankleit</w:t>
            </w:r>
            <w:r w:rsidR="00EA69F0">
              <w:rPr>
                <w:rFonts w:eastAsiaTheme="minorHAnsi"/>
              </w:rPr>
              <w:softHyphen/>
            </w:r>
            <w:r w:rsidRPr="00DA1D72">
              <w:rPr>
                <w:rFonts w:eastAsiaTheme="minorHAnsi"/>
              </w:rPr>
              <w:t xml:space="preserve">zahl, Kartenverfallsdatum und Kartenfolgenummer. </w:t>
            </w:r>
          </w:p>
          <w:p w14:paraId="48BDEC14" w14:textId="77777777" w:rsidR="008B101C" w:rsidRPr="00DA1D72" w:rsidRDefault="008B101C" w:rsidP="00D328F9">
            <w:pPr>
              <w:pStyle w:val="VRHB-TabelleninhaltAfzPunkt"/>
              <w:rPr>
                <w:rFonts w:eastAsiaTheme="minorHAnsi"/>
              </w:rPr>
            </w:pPr>
            <w:r w:rsidRPr="00DA1D72">
              <w:rPr>
                <w:rFonts w:eastAsiaTheme="minorHAnsi"/>
                <w:b/>
              </w:rPr>
              <w:lastRenderedPageBreak/>
              <w:t>Weitere Zahlungsdaten</w:t>
            </w:r>
            <w:r w:rsidRPr="00DA1D72">
              <w:rPr>
                <w:rFonts w:eastAsiaTheme="minorHAnsi"/>
              </w:rPr>
              <w:t>: Betrag, Datum, Uhrzeit, Kennung des Zahlungsterminals (Ort, Unternehmen und Filiale, in der Sie zahlen), Ihre Unterschrift.</w:t>
            </w:r>
          </w:p>
          <w:p w14:paraId="39169C99" w14:textId="25D81758" w:rsidR="008B101C" w:rsidRPr="00DA1D72" w:rsidRDefault="008B101C" w:rsidP="00D328F9">
            <w:pPr>
              <w:pStyle w:val="VRHB-TabelleninhaltAfzPunkt"/>
              <w:rPr>
                <w:rFonts w:eastAsiaTheme="minorHAnsi"/>
              </w:rPr>
            </w:pPr>
            <w:r w:rsidRPr="00DA1D72">
              <w:rPr>
                <w:rFonts w:eastAsiaTheme="minorHAnsi"/>
                <w:b/>
              </w:rPr>
              <w:t xml:space="preserve">Im Fall einer Rücklastschrift: </w:t>
            </w:r>
            <w:r w:rsidRPr="00DA1D72">
              <w:rPr>
                <w:rFonts w:eastAsiaTheme="minorHAnsi"/>
              </w:rPr>
              <w:t>Informationen über die Nichteinlösung einer Lastschrift durch Ihre kartenausgebende Bank oder den Widerruf einer Lastschrift durch Sie, Informationen über die ausstehende Forderung, z.B. Ihr Name, Ihre Adresse, Bankgebühren, Mahngebühren, Grund für die Rücklastschrift, Kundennummer bei Ihrer Vertragspartei (nicht der Inhalt Ihrer Einkäufe).</w:t>
            </w:r>
          </w:p>
        </w:tc>
        <w:tc>
          <w:tcPr>
            <w:tcW w:w="3210" w:type="dxa"/>
            <w:tcBorders>
              <w:left w:val="single" w:sz="4" w:space="0" w:color="BEBEBE" w:themeColor="accent6"/>
              <w:right w:val="single" w:sz="4" w:space="0" w:color="BEBEBE" w:themeColor="accent6"/>
            </w:tcBorders>
          </w:tcPr>
          <w:p w14:paraId="3382718D" w14:textId="4EFF1709" w:rsidR="008B101C" w:rsidRPr="00DA1D72" w:rsidRDefault="008B101C" w:rsidP="00D328F9">
            <w:pPr>
              <w:pStyle w:val="VRHB-TabelleninhaltAfzPunkt"/>
              <w:rPr>
                <w:rFonts w:eastAsiaTheme="minorHAnsi"/>
              </w:rPr>
            </w:pPr>
            <w:r w:rsidRPr="00DA1D72">
              <w:rPr>
                <w:rFonts w:eastAsiaTheme="minorHAnsi"/>
                <w:b/>
              </w:rPr>
              <w:lastRenderedPageBreak/>
              <w:t>Kartendaten (Daten, die auf Ihrer Karte gespeichert sind)</w:t>
            </w:r>
            <w:r w:rsidRPr="00DA1D72">
              <w:rPr>
                <w:rFonts w:eastAsiaTheme="minorHAnsi"/>
              </w:rPr>
              <w:t>: IBAN bzw. Kontonummer und Kurz-Bankleit</w:t>
            </w:r>
            <w:r w:rsidR="00EA69F0">
              <w:rPr>
                <w:rFonts w:eastAsiaTheme="minorHAnsi"/>
              </w:rPr>
              <w:softHyphen/>
            </w:r>
            <w:r w:rsidRPr="00DA1D72">
              <w:rPr>
                <w:rFonts w:eastAsiaTheme="minorHAnsi"/>
              </w:rPr>
              <w:t xml:space="preserve">zahl, Kartenverfallsdatum und Kartenfolgenummer. </w:t>
            </w:r>
          </w:p>
          <w:p w14:paraId="2E4AEB24" w14:textId="4A0991F4" w:rsidR="008B101C" w:rsidRPr="00DA1D72" w:rsidRDefault="008B101C" w:rsidP="00D328F9">
            <w:pPr>
              <w:pStyle w:val="VRHB-TabelleninhaltAfzPunkt"/>
              <w:rPr>
                <w:rFonts w:eastAsiaTheme="minorHAnsi"/>
              </w:rPr>
            </w:pPr>
            <w:r w:rsidRPr="00DA1D72">
              <w:rPr>
                <w:rFonts w:eastAsiaTheme="minorHAnsi"/>
                <w:b/>
              </w:rPr>
              <w:lastRenderedPageBreak/>
              <w:t>Weitere Zahlungsdaten</w:t>
            </w:r>
            <w:r w:rsidRPr="00DA1D72">
              <w:rPr>
                <w:rFonts w:eastAsiaTheme="minorHAnsi"/>
              </w:rPr>
              <w:t>: Betrag, Datum, Uhrzeit, Kennung des Zahlungsterminals (Ort, Unternehmen und Filiale, in der Sie zahlen), Prüfdaten Ihrer kartenausgebenden Bank (</w:t>
            </w:r>
            <w:r w:rsidR="00DC0F9A" w:rsidRPr="00DA1D72">
              <w:rPr>
                <w:rFonts w:eastAsiaTheme="minorHAnsi"/>
              </w:rPr>
              <w:t>„</w:t>
            </w:r>
            <w:r w:rsidRPr="00DA1D72">
              <w:rPr>
                <w:rFonts w:eastAsiaTheme="minorHAnsi"/>
              </w:rPr>
              <w:t>EMV-Daten</w:t>
            </w:r>
            <w:r w:rsidR="00DC0F9A" w:rsidRPr="00DA1D72">
              <w:rPr>
                <w:rFonts w:eastAsiaTheme="minorHAnsi"/>
              </w:rPr>
              <w:t>“</w:t>
            </w:r>
            <w:r w:rsidRPr="00DA1D72">
              <w:rPr>
                <w:rFonts w:eastAsiaTheme="minorHAnsi"/>
              </w:rPr>
              <w:t>).</w:t>
            </w:r>
          </w:p>
          <w:p w14:paraId="0B2B9168" w14:textId="77777777" w:rsidR="008B101C" w:rsidRPr="00DA1D72" w:rsidRDefault="008B101C" w:rsidP="00D328F9">
            <w:pPr>
              <w:pStyle w:val="VRHB-TabelleninhaltAfzPunkt"/>
              <w:rPr>
                <w:rFonts w:eastAsiaTheme="minorHAnsi"/>
              </w:rPr>
            </w:pPr>
            <w:r w:rsidRPr="00DA1D72">
              <w:rPr>
                <w:rFonts w:eastAsiaTheme="minorHAnsi"/>
                <w:b/>
              </w:rPr>
              <w:t>PIN</w:t>
            </w:r>
            <w:r w:rsidRPr="00DA1D72">
              <w:rPr>
                <w:rFonts w:eastAsiaTheme="minorHAnsi"/>
              </w:rPr>
              <w:t xml:space="preserve">: Ihre PIN-Eingabe wird kryptographisch gesichert durch die kartenausgebende Bank geprüft. Der Netzbetreiber übernimmt dabei kryptographische Sicherungen und Übermittlungen, speichert jedoch keine PIN und hat keinen Zugriff auf die verschlüsselte PIN. </w:t>
            </w:r>
          </w:p>
          <w:p w14:paraId="217607A4" w14:textId="77777777" w:rsidR="008B101C" w:rsidRPr="00DA1D72" w:rsidRDefault="008B101C" w:rsidP="002301DC">
            <w:pPr>
              <w:pStyle w:val="Body1"/>
              <w:rPr>
                <w:rFonts w:asciiTheme="minorHAnsi" w:eastAsiaTheme="minorHAnsi" w:hAnsiTheme="minorHAnsi" w:cstheme="minorBidi"/>
              </w:rPr>
            </w:pPr>
          </w:p>
        </w:tc>
        <w:tc>
          <w:tcPr>
            <w:tcW w:w="3217" w:type="dxa"/>
            <w:tcBorders>
              <w:left w:val="single" w:sz="4" w:space="0" w:color="BEBEBE" w:themeColor="accent6"/>
            </w:tcBorders>
          </w:tcPr>
          <w:p w14:paraId="480FF5A5" w14:textId="77777777" w:rsidR="008B101C" w:rsidRPr="00DA1D72" w:rsidRDefault="008B101C" w:rsidP="00D328F9">
            <w:pPr>
              <w:pStyle w:val="VRHB-TabelleninhaltAfzPunkt"/>
              <w:rPr>
                <w:rFonts w:eastAsiaTheme="minorHAnsi"/>
              </w:rPr>
            </w:pPr>
            <w:r w:rsidRPr="00DA1D72">
              <w:rPr>
                <w:rFonts w:eastAsiaTheme="minorHAnsi"/>
                <w:b/>
              </w:rPr>
              <w:lastRenderedPageBreak/>
              <w:t>Kartendaten (Daten, die auf Ihrer Karte gespeichert sind)</w:t>
            </w:r>
            <w:r w:rsidRPr="00DA1D72">
              <w:rPr>
                <w:rFonts w:eastAsiaTheme="minorHAnsi"/>
              </w:rPr>
              <w:t xml:space="preserve">: Kartennummer, Kartentyp (z.B. VISA, Mastercard, American Express) und Ablaufdatum. </w:t>
            </w:r>
          </w:p>
          <w:p w14:paraId="274F9754" w14:textId="7E3A01BD" w:rsidR="008B101C" w:rsidRPr="00DA1D72" w:rsidRDefault="008B101C" w:rsidP="00D328F9">
            <w:pPr>
              <w:pStyle w:val="VRHB-TabelleninhaltAfzPunkt"/>
              <w:rPr>
                <w:rFonts w:eastAsiaTheme="minorHAnsi"/>
              </w:rPr>
            </w:pPr>
            <w:r w:rsidRPr="00DA1D72">
              <w:rPr>
                <w:rFonts w:eastAsiaTheme="minorHAnsi"/>
                <w:b/>
              </w:rPr>
              <w:lastRenderedPageBreak/>
              <w:t>Weitere Zahlungsdaten</w:t>
            </w:r>
            <w:r w:rsidRPr="00DA1D72">
              <w:rPr>
                <w:rFonts w:eastAsiaTheme="minorHAnsi"/>
              </w:rPr>
              <w:t>: Betrag, Datum, Uhrzeit, Kennung des Zahlungsterminals (Ort, Unternehmen und Filiale, in der Sie zahlen), Prüfdaten Ihres kartenausgebenden Instituts (</w:t>
            </w:r>
            <w:r w:rsidR="00DC0F9A" w:rsidRPr="00DA1D72">
              <w:rPr>
                <w:rFonts w:eastAsiaTheme="minorHAnsi"/>
              </w:rPr>
              <w:t>„</w:t>
            </w:r>
            <w:r w:rsidRPr="00DA1D72">
              <w:rPr>
                <w:rFonts w:eastAsiaTheme="minorHAnsi"/>
              </w:rPr>
              <w:t>EMV-Daten</w:t>
            </w:r>
            <w:r w:rsidR="00DC0F9A" w:rsidRPr="00DA1D72">
              <w:rPr>
                <w:rFonts w:eastAsiaTheme="minorHAnsi"/>
              </w:rPr>
              <w:t>“</w:t>
            </w:r>
            <w:r w:rsidRPr="00DA1D72">
              <w:rPr>
                <w:rFonts w:eastAsiaTheme="minorHAnsi"/>
              </w:rPr>
              <w:t xml:space="preserve">), ggf. Ihre Unterschrift. </w:t>
            </w:r>
          </w:p>
          <w:p w14:paraId="336D49EF" w14:textId="77777777" w:rsidR="008B101C" w:rsidRPr="00DA1D72" w:rsidRDefault="008B101C" w:rsidP="00D328F9">
            <w:pPr>
              <w:pStyle w:val="VRHB-TabelleninhaltAfzPunkt"/>
              <w:rPr>
                <w:rFonts w:eastAsiaTheme="minorHAnsi"/>
              </w:rPr>
            </w:pPr>
            <w:r w:rsidRPr="00DA1D72">
              <w:rPr>
                <w:rFonts w:eastAsiaTheme="minorHAnsi"/>
                <w:b/>
              </w:rPr>
              <w:t>PIN</w:t>
            </w:r>
            <w:r w:rsidRPr="00DA1D72">
              <w:rPr>
                <w:rFonts w:eastAsiaTheme="minorHAnsi"/>
              </w:rPr>
              <w:t xml:space="preserve">: Ihre PIN-Eingabe wird kryptographisch gesichert durch das kartenausgebende Institut geprüft. Der Netzbetreiber übernimmt dabei kryptographische Sicherungen und Übermittlungen, speichert jedoch keine PIN und hat keinen Zugriff auf die verschlüsselte PIN. </w:t>
            </w:r>
          </w:p>
          <w:p w14:paraId="02BA1631" w14:textId="07F1DAD3" w:rsidR="008B101C" w:rsidRPr="00DA1D72" w:rsidRDefault="008B101C" w:rsidP="00D328F9">
            <w:pPr>
              <w:pStyle w:val="VRHB-TabelleninhaltAfzPunkt"/>
              <w:rPr>
                <w:rFonts w:eastAsiaTheme="minorHAnsi"/>
              </w:rPr>
            </w:pPr>
            <w:r w:rsidRPr="00DA1D72">
              <w:rPr>
                <w:rFonts w:eastAsiaTheme="minorHAnsi"/>
                <w:b/>
              </w:rPr>
              <w:t>Rückabwicklung (</w:t>
            </w:r>
            <w:proofErr w:type="spellStart"/>
            <w:r w:rsidRPr="00DA1D72">
              <w:rPr>
                <w:rFonts w:eastAsiaTheme="minorHAnsi"/>
                <w:b/>
              </w:rPr>
              <w:t>Chargeback</w:t>
            </w:r>
            <w:proofErr w:type="spellEnd"/>
            <w:r w:rsidRPr="00DA1D72">
              <w:rPr>
                <w:rFonts w:eastAsiaTheme="minorHAnsi"/>
                <w:b/>
              </w:rPr>
              <w:t>)</w:t>
            </w:r>
            <w:r w:rsidRPr="00DA1D72">
              <w:rPr>
                <w:rFonts w:eastAsiaTheme="minorHAnsi"/>
              </w:rPr>
              <w:t xml:space="preserve"> Wenn Sie eine Transaktion bestreiten, die mit Ihrer Karte vorgenommen wurde: In diesem Fall kann der Einkaufsbeleg und ggf. weitere Informationen über Sie, mit denen der Händler seine Forderung beweisen will (z.B. Name und Adresse) an das kartenausgebende Institut weitergegeben werden. </w:t>
            </w:r>
          </w:p>
        </w:tc>
      </w:tr>
      <w:tr w:rsidR="00CD23A9" w:rsidRPr="00DA1D72" w14:paraId="3918B137" w14:textId="77777777" w:rsidTr="007F1129">
        <w:tc>
          <w:tcPr>
            <w:tcW w:w="9639" w:type="dxa"/>
            <w:gridSpan w:val="3"/>
            <w:tcBorders>
              <w:bottom w:val="single" w:sz="2" w:space="0" w:color="002D67" w:themeColor="background2"/>
            </w:tcBorders>
            <w:shd w:val="clear" w:color="auto" w:fill="002D67" w:themeFill="background2"/>
          </w:tcPr>
          <w:p w14:paraId="73A5C237" w14:textId="10614F45" w:rsidR="00CD23A9" w:rsidRPr="00DA1D72" w:rsidRDefault="00CD23A9" w:rsidP="00BD595E">
            <w:pPr>
              <w:pStyle w:val="VRHB-Tabellenkopf"/>
              <w:rPr>
                <w:rFonts w:eastAsiaTheme="minorHAnsi"/>
              </w:rPr>
            </w:pPr>
            <w:r w:rsidRPr="00DA1D72">
              <w:rPr>
                <w:rFonts w:eastAsiaTheme="minorHAnsi"/>
              </w:rPr>
              <w:lastRenderedPageBreak/>
              <w:t>3. Aus welchen Quellen stammen Ihre Daten?</w:t>
            </w:r>
          </w:p>
        </w:tc>
      </w:tr>
      <w:tr w:rsidR="008B101C" w:rsidRPr="00DA1D72" w14:paraId="491BC65D" w14:textId="77777777" w:rsidTr="007F1129">
        <w:tc>
          <w:tcPr>
            <w:tcW w:w="3212" w:type="dxa"/>
            <w:tcBorders>
              <w:right w:val="single" w:sz="4" w:space="0" w:color="BEBEBE" w:themeColor="accent6"/>
            </w:tcBorders>
          </w:tcPr>
          <w:p w14:paraId="38D08BFC" w14:textId="77777777" w:rsidR="008B101C" w:rsidRPr="00DA1D72" w:rsidRDefault="008B101C" w:rsidP="00D328F9">
            <w:pPr>
              <w:pStyle w:val="VRHB-TabelleninhaltAfzPunkt"/>
              <w:rPr>
                <w:rFonts w:eastAsiaTheme="minorHAnsi"/>
              </w:rPr>
            </w:pPr>
            <w:r w:rsidRPr="00DA1D72">
              <w:rPr>
                <w:rFonts w:eastAsiaTheme="minorHAnsi"/>
              </w:rPr>
              <w:t xml:space="preserve">Die Kartendaten werden vom Zahlungsterminal aus Ihrer Karte ausgelesen. </w:t>
            </w:r>
          </w:p>
          <w:p w14:paraId="33970D54" w14:textId="77777777" w:rsidR="008B101C" w:rsidRPr="00DA1D72" w:rsidRDefault="008B101C" w:rsidP="00D328F9">
            <w:pPr>
              <w:pStyle w:val="VRHB-TabelleninhaltAfzPunkt"/>
              <w:rPr>
                <w:rFonts w:eastAsiaTheme="minorHAnsi"/>
              </w:rPr>
            </w:pPr>
            <w:r w:rsidRPr="00DA1D72">
              <w:rPr>
                <w:rFonts w:eastAsiaTheme="minorHAnsi"/>
              </w:rPr>
              <w:t>Die weiteren Zahlungsdaten stellen das Zahlungsterminal und ggf. direkt der Händler bereit.</w:t>
            </w:r>
          </w:p>
          <w:p w14:paraId="44E70DA2" w14:textId="77777777" w:rsidR="008B101C" w:rsidRPr="00DA1D72" w:rsidRDefault="008B101C" w:rsidP="00D328F9">
            <w:pPr>
              <w:pStyle w:val="VRHB-TabelleninhaltAfzPunkt"/>
              <w:rPr>
                <w:rFonts w:eastAsiaTheme="minorHAnsi"/>
              </w:rPr>
            </w:pPr>
            <w:r w:rsidRPr="00DA1D72">
              <w:rPr>
                <w:rFonts w:eastAsiaTheme="minorHAnsi"/>
              </w:rPr>
              <w:t xml:space="preserve">Ihre Unterschrift erteilen Sie selbst. </w:t>
            </w:r>
          </w:p>
          <w:p w14:paraId="6F02C994" w14:textId="28AF0A83" w:rsidR="008B101C" w:rsidRPr="00DA1D72" w:rsidRDefault="008B101C" w:rsidP="00D328F9">
            <w:pPr>
              <w:pStyle w:val="VRHB-TabelleninhaltAfzPunkt"/>
              <w:rPr>
                <w:rFonts w:eastAsiaTheme="minorHAnsi"/>
                <w:b/>
              </w:rPr>
            </w:pPr>
            <w:r w:rsidRPr="00DA1D72">
              <w:rPr>
                <w:rFonts w:eastAsiaTheme="minorHAnsi"/>
              </w:rPr>
              <w:t>Soweit zur Verhinderung von Karten</w:t>
            </w:r>
            <w:r w:rsidR="00526704">
              <w:rPr>
                <w:rFonts w:eastAsiaTheme="minorHAnsi"/>
              </w:rPr>
              <w:softHyphen/>
            </w:r>
            <w:r w:rsidRPr="00DA1D72">
              <w:rPr>
                <w:rFonts w:eastAsiaTheme="minorHAnsi"/>
              </w:rPr>
              <w:t>missbrauch und zur Begren</w:t>
            </w:r>
            <w:r w:rsidR="00526704">
              <w:rPr>
                <w:rFonts w:eastAsiaTheme="minorHAnsi"/>
              </w:rPr>
              <w:softHyphen/>
            </w:r>
            <w:r w:rsidRPr="00DA1D72">
              <w:rPr>
                <w:rFonts w:eastAsiaTheme="minorHAnsi"/>
              </w:rPr>
              <w:t>zung des Risikos von Zahlungs</w:t>
            </w:r>
            <w:r w:rsidR="00526704">
              <w:rPr>
                <w:rFonts w:eastAsiaTheme="minorHAnsi"/>
              </w:rPr>
              <w:softHyphen/>
            </w:r>
            <w:r w:rsidRPr="00DA1D72">
              <w:rPr>
                <w:rFonts w:eastAsiaTheme="minorHAnsi"/>
              </w:rPr>
              <w:t>ausfällen erforderlich, werden Daten aus dem KUNO-System der Polizei und aus internen Datenbanken des Netzbetreibers herangezogen.</w:t>
            </w:r>
          </w:p>
          <w:p w14:paraId="58FC28C7" w14:textId="5B6E9513" w:rsidR="008B101C" w:rsidRPr="00DA1D72" w:rsidRDefault="008B101C" w:rsidP="00D328F9">
            <w:pPr>
              <w:pStyle w:val="VRHB-TabelleninhaltAfzPunkt"/>
              <w:rPr>
                <w:rFonts w:eastAsiaTheme="minorHAnsi"/>
                <w:b/>
              </w:rPr>
            </w:pPr>
            <w:r w:rsidRPr="00DA1D72">
              <w:rPr>
                <w:rFonts w:eastAsiaTheme="minorHAnsi"/>
              </w:rPr>
              <w:t>Soweit für die Bearbeitung der Forderung aus einer Rücklastschrift erforderlich, werden unter Einhal</w:t>
            </w:r>
            <w:r w:rsidR="00EA69F0">
              <w:rPr>
                <w:rFonts w:eastAsiaTheme="minorHAnsi"/>
              </w:rPr>
              <w:softHyphen/>
            </w:r>
            <w:r w:rsidRPr="00DA1D72">
              <w:rPr>
                <w:rFonts w:eastAsiaTheme="minorHAnsi"/>
              </w:rPr>
              <w:t>tung der gesetzlichen Bestim</w:t>
            </w:r>
            <w:r w:rsidR="00EA69F0">
              <w:rPr>
                <w:rFonts w:eastAsiaTheme="minorHAnsi"/>
              </w:rPr>
              <w:softHyphen/>
            </w:r>
            <w:r w:rsidRPr="00DA1D72">
              <w:rPr>
                <w:rFonts w:eastAsiaTheme="minorHAnsi"/>
              </w:rPr>
              <w:t>mungen auch Daten verarbeitet, die aus öffentlich zugänglichen Quellen (z.B. Schuld</w:t>
            </w:r>
            <w:r w:rsidR="00EA69F0">
              <w:rPr>
                <w:rFonts w:eastAsiaTheme="minorHAnsi"/>
              </w:rPr>
              <w:softHyphen/>
            </w:r>
            <w:r w:rsidRPr="00DA1D72">
              <w:rPr>
                <w:rFonts w:eastAsiaTheme="minorHAnsi"/>
              </w:rPr>
              <w:t>ner</w:t>
            </w:r>
            <w:r w:rsidR="00EA69F0">
              <w:rPr>
                <w:rFonts w:eastAsiaTheme="minorHAnsi"/>
              </w:rPr>
              <w:softHyphen/>
            </w:r>
            <w:r w:rsidRPr="00DA1D72">
              <w:rPr>
                <w:rFonts w:eastAsiaTheme="minorHAnsi"/>
              </w:rPr>
              <w:t>verzeichnissen) entnommen sind oder die von Dritten (z.B. Ihrer kartenausgeben</w:t>
            </w:r>
            <w:r w:rsidR="00DC0F9A" w:rsidRPr="00DA1D72">
              <w:rPr>
                <w:rFonts w:eastAsiaTheme="minorHAnsi"/>
              </w:rPr>
              <w:softHyphen/>
            </w:r>
            <w:r w:rsidRPr="00DA1D72">
              <w:rPr>
                <w:rFonts w:eastAsiaTheme="minorHAnsi"/>
              </w:rPr>
              <w:t>den Bank oder einer Kredit</w:t>
            </w:r>
            <w:r w:rsidR="00DC0F9A" w:rsidRPr="00DA1D72">
              <w:rPr>
                <w:rFonts w:eastAsiaTheme="minorHAnsi"/>
              </w:rPr>
              <w:softHyphen/>
            </w:r>
            <w:r w:rsidRPr="00DA1D72">
              <w:rPr>
                <w:rFonts w:eastAsiaTheme="minorHAnsi"/>
              </w:rPr>
              <w:t xml:space="preserve">auskunftei) übermittelt werden. </w:t>
            </w:r>
          </w:p>
        </w:tc>
        <w:tc>
          <w:tcPr>
            <w:tcW w:w="3210" w:type="dxa"/>
            <w:tcBorders>
              <w:left w:val="single" w:sz="4" w:space="0" w:color="BEBEBE" w:themeColor="accent6"/>
              <w:right w:val="single" w:sz="4" w:space="0" w:color="BEBEBE" w:themeColor="accent6"/>
            </w:tcBorders>
          </w:tcPr>
          <w:p w14:paraId="5CB5376D" w14:textId="77777777" w:rsidR="008B101C" w:rsidRPr="00DA1D72" w:rsidRDefault="008B101C" w:rsidP="00D328F9">
            <w:pPr>
              <w:pStyle w:val="VRHB-TabelleninhaltAfzPunkt"/>
              <w:rPr>
                <w:rFonts w:eastAsiaTheme="minorHAnsi"/>
              </w:rPr>
            </w:pPr>
            <w:r w:rsidRPr="00DA1D72">
              <w:rPr>
                <w:rFonts w:eastAsiaTheme="minorHAnsi"/>
              </w:rPr>
              <w:t xml:space="preserve">Die Kartendaten werden vom Zahlungsterminal aus Ihrer Karte ausgelesen. </w:t>
            </w:r>
          </w:p>
          <w:p w14:paraId="2F1C4856" w14:textId="77777777" w:rsidR="008B101C" w:rsidRPr="00DA1D72" w:rsidRDefault="008B101C" w:rsidP="00D328F9">
            <w:pPr>
              <w:pStyle w:val="VRHB-TabelleninhaltAfzPunkt"/>
              <w:rPr>
                <w:rFonts w:eastAsiaTheme="minorHAnsi"/>
              </w:rPr>
            </w:pPr>
            <w:r w:rsidRPr="00DA1D72">
              <w:rPr>
                <w:rFonts w:eastAsiaTheme="minorHAnsi"/>
              </w:rPr>
              <w:t>Die weiteren Zahlungsdaten stellen das Zahlungsterminal und ggf. direkt der Händler bereit.</w:t>
            </w:r>
          </w:p>
          <w:p w14:paraId="6B0FC8C2" w14:textId="77777777" w:rsidR="008B101C" w:rsidRPr="00DA1D72" w:rsidRDefault="008B101C" w:rsidP="00D328F9">
            <w:pPr>
              <w:pStyle w:val="VRHB-TabelleninhaltAfzPunkt"/>
              <w:rPr>
                <w:rFonts w:eastAsiaTheme="minorHAnsi"/>
              </w:rPr>
            </w:pPr>
            <w:r w:rsidRPr="00DA1D72">
              <w:rPr>
                <w:rFonts w:eastAsiaTheme="minorHAnsi"/>
              </w:rPr>
              <w:t xml:space="preserve">Ihre PIN geben Sie selbst ein. </w:t>
            </w:r>
          </w:p>
        </w:tc>
        <w:tc>
          <w:tcPr>
            <w:tcW w:w="3217" w:type="dxa"/>
            <w:tcBorders>
              <w:left w:val="single" w:sz="4" w:space="0" w:color="BEBEBE" w:themeColor="accent6"/>
            </w:tcBorders>
          </w:tcPr>
          <w:p w14:paraId="5795992F" w14:textId="77777777" w:rsidR="008B101C" w:rsidRPr="00DA1D72" w:rsidRDefault="008B101C" w:rsidP="00D328F9">
            <w:pPr>
              <w:pStyle w:val="VRHB-TabelleninhaltAfzPunkt"/>
              <w:rPr>
                <w:rFonts w:eastAsiaTheme="minorHAnsi"/>
              </w:rPr>
            </w:pPr>
            <w:r w:rsidRPr="00DA1D72">
              <w:rPr>
                <w:rFonts w:eastAsiaTheme="minorHAnsi"/>
              </w:rPr>
              <w:t xml:space="preserve">Die Kartendaten werden vom Zahlungsterminal aus Ihrer Karte ausgelesen. </w:t>
            </w:r>
          </w:p>
          <w:p w14:paraId="212290B2" w14:textId="77777777" w:rsidR="008B101C" w:rsidRPr="00DA1D72" w:rsidRDefault="008B101C" w:rsidP="00D328F9">
            <w:pPr>
              <w:pStyle w:val="VRHB-TabelleninhaltAfzPunkt"/>
              <w:rPr>
                <w:rFonts w:eastAsiaTheme="minorHAnsi"/>
              </w:rPr>
            </w:pPr>
            <w:r w:rsidRPr="00DA1D72">
              <w:rPr>
                <w:rFonts w:eastAsiaTheme="minorHAnsi"/>
              </w:rPr>
              <w:t>Die weiteren Zahlungsdaten stellen das Zahlungsterminal und ggf. direkt der Händler bereit.</w:t>
            </w:r>
          </w:p>
          <w:p w14:paraId="4615B05D" w14:textId="77777777" w:rsidR="008B101C" w:rsidRPr="00DA1D72" w:rsidRDefault="008B101C" w:rsidP="00D328F9">
            <w:pPr>
              <w:pStyle w:val="VRHB-TabelleninhaltAfzPunkt"/>
              <w:rPr>
                <w:rFonts w:eastAsiaTheme="minorHAnsi"/>
                <w:b/>
              </w:rPr>
            </w:pPr>
            <w:r w:rsidRPr="00DA1D72">
              <w:rPr>
                <w:rFonts w:eastAsiaTheme="minorHAnsi"/>
              </w:rPr>
              <w:t>Ihre PIN geben Sie selbst ein, Ihre Unterschrift erteilen Sie selbst.</w:t>
            </w:r>
          </w:p>
        </w:tc>
      </w:tr>
      <w:tr w:rsidR="00CD23A9" w:rsidRPr="00DA1D72" w14:paraId="43F4C2A7" w14:textId="77777777" w:rsidTr="007F1129">
        <w:tc>
          <w:tcPr>
            <w:tcW w:w="9639" w:type="dxa"/>
            <w:gridSpan w:val="3"/>
            <w:tcBorders>
              <w:bottom w:val="single" w:sz="2" w:space="0" w:color="002D67" w:themeColor="background2"/>
            </w:tcBorders>
            <w:shd w:val="clear" w:color="auto" w:fill="002D67" w:themeFill="background2"/>
          </w:tcPr>
          <w:p w14:paraId="1DE3B71E" w14:textId="5CCE0D71" w:rsidR="00CD23A9" w:rsidRPr="00DA1D72" w:rsidRDefault="00CD23A9" w:rsidP="00BD595E">
            <w:pPr>
              <w:pStyle w:val="VRHB-Tabellenkopf"/>
              <w:rPr>
                <w:rFonts w:eastAsiaTheme="minorHAnsi"/>
              </w:rPr>
            </w:pPr>
            <w:r w:rsidRPr="00DA1D72">
              <w:rPr>
                <w:rFonts w:eastAsiaTheme="minorHAnsi"/>
              </w:rPr>
              <w:t>4. Zu welchem Zweck werden Ihre Daten verarbeitet und auf welcher Rechtsgrund</w:t>
            </w:r>
            <w:r w:rsidRPr="00DA1D72">
              <w:rPr>
                <w:rFonts w:eastAsiaTheme="minorHAnsi"/>
              </w:rPr>
              <w:softHyphen/>
              <w:t>lage?</w:t>
            </w:r>
          </w:p>
        </w:tc>
      </w:tr>
      <w:tr w:rsidR="008B101C" w:rsidRPr="00DA1D72" w14:paraId="1EDFA91D" w14:textId="77777777" w:rsidTr="007F1129">
        <w:tc>
          <w:tcPr>
            <w:tcW w:w="3212" w:type="dxa"/>
            <w:tcBorders>
              <w:right w:val="single" w:sz="4" w:space="0" w:color="BEBEBE" w:themeColor="accent6"/>
            </w:tcBorders>
          </w:tcPr>
          <w:p w14:paraId="0DC6BCEA" w14:textId="77777777" w:rsidR="008B101C" w:rsidRPr="00DA1D72" w:rsidRDefault="008B101C" w:rsidP="00D328F9">
            <w:pPr>
              <w:pStyle w:val="VRHB-TabelleninhaltAfzPunkt"/>
              <w:rPr>
                <w:rFonts w:eastAsiaTheme="minorHAnsi"/>
                <w:lang w:val="en-US"/>
              </w:rPr>
            </w:pPr>
            <w:r w:rsidRPr="00DA1D72">
              <w:rPr>
                <w:rFonts w:eastAsiaTheme="minorHAnsi"/>
                <w:b/>
              </w:rPr>
              <w:t>Händler</w:t>
            </w:r>
            <w:r w:rsidRPr="00DA1D72">
              <w:rPr>
                <w:rFonts w:eastAsiaTheme="minorHAnsi"/>
                <w:lang w:val="en-US"/>
              </w:rPr>
              <w:t xml:space="preserve">: </w:t>
            </w:r>
          </w:p>
          <w:p w14:paraId="1C4A1E33" w14:textId="77777777" w:rsidR="008B101C" w:rsidRPr="00DA1D72" w:rsidRDefault="008B101C" w:rsidP="0042017C">
            <w:pPr>
              <w:pStyle w:val="VRHB-TabelleninhaltAfzStrich"/>
              <w:rPr>
                <w:rFonts w:eastAsiaTheme="minorHAnsi"/>
              </w:rPr>
            </w:pPr>
            <w:r w:rsidRPr="00DA1D72">
              <w:rPr>
                <w:rFonts w:eastAsiaTheme="minorHAnsi"/>
              </w:rPr>
              <w:t>Prüfung und Durchführung Ihrer Zahlung an den Händler, Art. 6 (1) (b) DSGVO.</w:t>
            </w:r>
          </w:p>
          <w:p w14:paraId="62753F0D" w14:textId="093495AA" w:rsidR="008B101C" w:rsidRPr="00DA1D72" w:rsidRDefault="008B101C" w:rsidP="0042017C">
            <w:pPr>
              <w:pStyle w:val="VRHB-TabelleninhaltAfzStrich"/>
              <w:rPr>
                <w:rFonts w:eastAsiaTheme="minorHAnsi"/>
              </w:rPr>
            </w:pPr>
            <w:r w:rsidRPr="00DA1D72">
              <w:rPr>
                <w:rFonts w:eastAsiaTheme="minorHAnsi"/>
              </w:rPr>
              <w:lastRenderedPageBreak/>
              <w:t>Belegarchivierung nach gesetzlichen Vorschriften, insbesondere nach §</w:t>
            </w:r>
            <w:r w:rsidR="003E7BC5">
              <w:rPr>
                <w:rFonts w:eastAsiaTheme="minorHAnsi"/>
              </w:rPr>
              <w:t>§ </w:t>
            </w:r>
            <w:r w:rsidRPr="00DA1D72">
              <w:rPr>
                <w:rFonts w:eastAsiaTheme="minorHAnsi"/>
              </w:rPr>
              <w:t xml:space="preserve">257 Abs. 1 Nr. 4 HGB, </w:t>
            </w:r>
            <w:r w:rsidR="003E7BC5">
              <w:rPr>
                <w:rFonts w:eastAsiaTheme="minorHAnsi"/>
              </w:rPr>
              <w:t>§ </w:t>
            </w:r>
            <w:r w:rsidRPr="00DA1D72">
              <w:rPr>
                <w:rFonts w:eastAsiaTheme="minorHAnsi"/>
              </w:rPr>
              <w:t>147 Abs. 1 Nr. 4 AO; Art. 6 (1) (c) DSGVO.</w:t>
            </w:r>
          </w:p>
          <w:p w14:paraId="4700BC39" w14:textId="77777777" w:rsidR="008B101C" w:rsidRPr="00DA1D72" w:rsidRDefault="008B101C" w:rsidP="0042017C">
            <w:pPr>
              <w:pStyle w:val="VRHB-TabelleninhaltAfzStrich"/>
              <w:rPr>
                <w:rFonts w:eastAsiaTheme="minorHAnsi"/>
              </w:rPr>
            </w:pPr>
            <w:r w:rsidRPr="00DA1D72">
              <w:rPr>
                <w:rFonts w:eastAsiaTheme="minorHAnsi"/>
              </w:rPr>
              <w:t xml:space="preserve">Verkauf der Forderung an den Netzbetreiber im Wege </w:t>
            </w:r>
            <w:proofErr w:type="gramStart"/>
            <w:r w:rsidRPr="00DA1D72">
              <w:rPr>
                <w:rFonts w:eastAsiaTheme="minorHAnsi"/>
              </w:rPr>
              <w:t>des Factoring</w:t>
            </w:r>
            <w:proofErr w:type="gramEnd"/>
            <w:r w:rsidRPr="00DA1D72">
              <w:rPr>
                <w:rFonts w:eastAsiaTheme="minorHAnsi"/>
              </w:rPr>
              <w:t>, Art. 6 (1) (f) DSGVO.</w:t>
            </w:r>
          </w:p>
          <w:p w14:paraId="0241C322" w14:textId="77777777" w:rsidR="008B101C" w:rsidRPr="00DA1D72" w:rsidRDefault="008B101C" w:rsidP="00D328F9">
            <w:pPr>
              <w:pStyle w:val="VRHB-TabelleninhaltAfzPunkt"/>
              <w:rPr>
                <w:rFonts w:eastAsiaTheme="minorHAnsi"/>
                <w:b/>
                <w:lang w:val="en-US"/>
              </w:rPr>
            </w:pPr>
            <w:r w:rsidRPr="00DA1D72">
              <w:rPr>
                <w:rFonts w:eastAsiaTheme="minorHAnsi"/>
                <w:b/>
              </w:rPr>
              <w:t>Netzbetreiber</w:t>
            </w:r>
            <w:r w:rsidRPr="00DA1D72">
              <w:rPr>
                <w:rFonts w:eastAsiaTheme="minorHAnsi"/>
                <w:b/>
                <w:lang w:val="en-US"/>
              </w:rPr>
              <w:t xml:space="preserve">: </w:t>
            </w:r>
          </w:p>
          <w:p w14:paraId="2FE79C76" w14:textId="77777777" w:rsidR="008B101C" w:rsidRPr="00DA1D72" w:rsidRDefault="008B101C" w:rsidP="0042017C">
            <w:pPr>
              <w:pStyle w:val="VRHB-TabelleninhaltAfzStrich"/>
              <w:rPr>
                <w:rFonts w:eastAsiaTheme="minorHAnsi"/>
              </w:rPr>
            </w:pPr>
            <w:r w:rsidRPr="00DA1D72">
              <w:rPr>
                <w:rFonts w:eastAsiaTheme="minorHAnsi"/>
              </w:rPr>
              <w:t>Prüfung und Durchführung Ihrer Zahlung an den Händler, Art. 6 (1) (b) DSGVO.</w:t>
            </w:r>
          </w:p>
          <w:p w14:paraId="4CC0E0CD" w14:textId="591A4EE9" w:rsidR="008B101C" w:rsidRPr="00DA1D72" w:rsidRDefault="008B101C" w:rsidP="00A856AB">
            <w:pPr>
              <w:pStyle w:val="VRHB-TabelleninhaltAfzStrich"/>
              <w:rPr>
                <w:rFonts w:eastAsiaTheme="minorHAnsi"/>
              </w:rPr>
            </w:pPr>
            <w:r w:rsidRPr="00DA1D72">
              <w:rPr>
                <w:rFonts w:eastAsiaTheme="minorHAnsi"/>
              </w:rPr>
              <w:t>Verhinderung von Kartenmissbrauch (</w:t>
            </w:r>
            <w:r w:rsidR="003E7BC5">
              <w:rPr>
                <w:rFonts w:eastAsiaTheme="minorHAnsi"/>
              </w:rPr>
              <w:t>§ </w:t>
            </w:r>
            <w:r w:rsidRPr="00DA1D72">
              <w:rPr>
                <w:rFonts w:eastAsiaTheme="minorHAnsi"/>
              </w:rPr>
              <w:t xml:space="preserve">10 Abs. 1 Nr. 5 GWG); Art. 6 (1) (c) DSGVO </w:t>
            </w:r>
          </w:p>
          <w:p w14:paraId="1E7D03FF" w14:textId="77777777" w:rsidR="008B101C" w:rsidRPr="00DA1D72" w:rsidRDefault="008B101C" w:rsidP="0042017C">
            <w:pPr>
              <w:pStyle w:val="VRHB-TabelleninhaltAfzStrich"/>
              <w:rPr>
                <w:rFonts w:eastAsiaTheme="minorHAnsi"/>
              </w:rPr>
            </w:pPr>
            <w:r w:rsidRPr="00DA1D72">
              <w:rPr>
                <w:rFonts w:eastAsiaTheme="minorHAnsi"/>
              </w:rPr>
              <w:t xml:space="preserve">Begrenzung des Risikos von Zahlungsausfällen, Art. 6 (1) (f) DSGVO. </w:t>
            </w:r>
          </w:p>
          <w:p w14:paraId="3D0F1A37" w14:textId="24D4C3F9" w:rsidR="008B101C" w:rsidRPr="00DA1D72" w:rsidRDefault="008B101C" w:rsidP="0042017C">
            <w:pPr>
              <w:pStyle w:val="VRHB-TabelleninhaltAfzStrich"/>
              <w:rPr>
                <w:rFonts w:eastAsiaTheme="minorHAnsi"/>
              </w:rPr>
            </w:pPr>
            <w:r w:rsidRPr="00DA1D72">
              <w:rPr>
                <w:rFonts w:eastAsiaTheme="minorHAnsi"/>
              </w:rPr>
              <w:t>Sichere Übertragung Ihrer Daten, insbesondere gemäß den gesetzlichen Bestimmungen für SEPA-Zahlungen, §</w:t>
            </w:r>
            <w:r w:rsidR="003E7BC5">
              <w:rPr>
                <w:rFonts w:eastAsiaTheme="minorHAnsi"/>
              </w:rPr>
              <w:t>§ </w:t>
            </w:r>
            <w:r w:rsidRPr="00DA1D72">
              <w:rPr>
                <w:rFonts w:eastAsiaTheme="minorHAnsi"/>
              </w:rPr>
              <w:t>25a KWG, 27 ZAG; Art. 6 (1) (c) und (f) DSGVO.</w:t>
            </w:r>
          </w:p>
          <w:p w14:paraId="076D7BE3" w14:textId="77777777" w:rsidR="008B101C" w:rsidRPr="00DA1D72" w:rsidRDefault="008B101C" w:rsidP="0042017C">
            <w:pPr>
              <w:pStyle w:val="VRHB-TabelleninhaltAfzStrich"/>
              <w:rPr>
                <w:rFonts w:eastAsiaTheme="minorHAnsi"/>
                <w:b/>
              </w:rPr>
            </w:pPr>
            <w:r w:rsidRPr="00DA1D72">
              <w:rPr>
                <w:rFonts w:eastAsiaTheme="minorHAnsi"/>
              </w:rPr>
              <w:t xml:space="preserve">Vermeidung künftiger Zahlungsausfälle durch Übermittlung von Rücklastschriftdaten, wenn Ihre Zahlung zu einer Rücklastschrift führt, Art. 6 (1) (f) DSGVO. </w:t>
            </w:r>
          </w:p>
          <w:p w14:paraId="0E366705" w14:textId="2358CCF1" w:rsidR="008B101C" w:rsidRPr="00DA1D72" w:rsidRDefault="008B101C" w:rsidP="0042017C">
            <w:pPr>
              <w:pStyle w:val="VRHB-TabelleninhaltAfzStrich"/>
              <w:rPr>
                <w:rFonts w:eastAsiaTheme="minorHAnsi"/>
                <w:b/>
              </w:rPr>
            </w:pPr>
            <w:r w:rsidRPr="00DA1D72">
              <w:rPr>
                <w:rFonts w:eastAsiaTheme="minorHAnsi"/>
              </w:rPr>
              <w:t>Belegarchivierung nach gesetzlichen Vorschriften, insbesondere nach §</w:t>
            </w:r>
            <w:r w:rsidR="003E7BC5">
              <w:rPr>
                <w:rFonts w:eastAsiaTheme="minorHAnsi"/>
              </w:rPr>
              <w:t>§ </w:t>
            </w:r>
            <w:r w:rsidRPr="00DA1D72">
              <w:rPr>
                <w:rFonts w:eastAsiaTheme="minorHAnsi"/>
              </w:rPr>
              <w:t xml:space="preserve">257 Abs. 1 Nr. 4 HGB, </w:t>
            </w:r>
            <w:r w:rsidR="003E7BC5">
              <w:rPr>
                <w:rFonts w:eastAsiaTheme="minorHAnsi"/>
              </w:rPr>
              <w:t>§ </w:t>
            </w:r>
            <w:r w:rsidRPr="00DA1D72">
              <w:rPr>
                <w:rFonts w:eastAsiaTheme="minorHAnsi"/>
              </w:rPr>
              <w:t>147 Abs. 1 Nr. 4 AO; Art. 6 (1) (c) DSGVO.</w:t>
            </w:r>
          </w:p>
          <w:p w14:paraId="581ADD18" w14:textId="171D6CEF" w:rsidR="008B101C" w:rsidRPr="00DA1D72" w:rsidRDefault="008B101C" w:rsidP="0042017C">
            <w:pPr>
              <w:pStyle w:val="VRHB-TabelleninhaltAfzStrich"/>
              <w:rPr>
                <w:rFonts w:eastAsiaTheme="minorHAnsi"/>
              </w:rPr>
            </w:pPr>
            <w:r w:rsidRPr="00DA1D72">
              <w:rPr>
                <w:rFonts w:eastAsiaTheme="minorHAnsi"/>
              </w:rPr>
              <w:t>Forderungsbeitreibung nach einer Rücklastschrift, Art. 6 (1) (b) DSGVO.</w:t>
            </w:r>
          </w:p>
        </w:tc>
        <w:tc>
          <w:tcPr>
            <w:tcW w:w="3210" w:type="dxa"/>
            <w:tcBorders>
              <w:left w:val="single" w:sz="4" w:space="0" w:color="BEBEBE" w:themeColor="accent6"/>
              <w:right w:val="single" w:sz="4" w:space="0" w:color="BEBEBE" w:themeColor="accent6"/>
            </w:tcBorders>
          </w:tcPr>
          <w:p w14:paraId="19A0B6FD" w14:textId="77777777" w:rsidR="008B101C" w:rsidRPr="00DA1D72" w:rsidRDefault="008B101C" w:rsidP="00D328F9">
            <w:pPr>
              <w:pStyle w:val="VRHB-TabelleninhaltAfzPunkt"/>
              <w:rPr>
                <w:rFonts w:eastAsiaTheme="minorHAnsi"/>
                <w:b/>
              </w:rPr>
            </w:pPr>
            <w:r w:rsidRPr="00DA1D72">
              <w:rPr>
                <w:rFonts w:eastAsiaTheme="minorHAnsi"/>
                <w:b/>
              </w:rPr>
              <w:lastRenderedPageBreak/>
              <w:t xml:space="preserve">Händler: </w:t>
            </w:r>
          </w:p>
          <w:p w14:paraId="4598D683" w14:textId="77777777" w:rsidR="008B101C" w:rsidRPr="00DA1D72" w:rsidRDefault="008B101C" w:rsidP="0042017C">
            <w:pPr>
              <w:pStyle w:val="VRHB-TabelleninhaltAfzStrich"/>
              <w:rPr>
                <w:rFonts w:eastAsiaTheme="minorHAnsi"/>
              </w:rPr>
            </w:pPr>
            <w:r w:rsidRPr="00DA1D72">
              <w:rPr>
                <w:rFonts w:eastAsiaTheme="minorHAnsi"/>
              </w:rPr>
              <w:t>Prüfung und Durchführung Ihrer Zahlung an den Händler, Art. 6 (1) (b) DSGVO.</w:t>
            </w:r>
          </w:p>
          <w:p w14:paraId="136A27D3" w14:textId="5F9065DC" w:rsidR="008B101C" w:rsidRPr="00DA1D72" w:rsidRDefault="008B101C" w:rsidP="0042017C">
            <w:pPr>
              <w:pStyle w:val="VRHB-TabelleninhaltAfzStrich"/>
              <w:rPr>
                <w:rFonts w:eastAsiaTheme="minorHAnsi"/>
              </w:rPr>
            </w:pPr>
            <w:r w:rsidRPr="00DA1D72">
              <w:rPr>
                <w:rFonts w:eastAsiaTheme="minorHAnsi"/>
              </w:rPr>
              <w:lastRenderedPageBreak/>
              <w:t>Belegarchivierung nach gesetzlichen Vorschriften, insbesondere nach §</w:t>
            </w:r>
            <w:r w:rsidR="003E7BC5">
              <w:rPr>
                <w:rFonts w:eastAsiaTheme="minorHAnsi"/>
              </w:rPr>
              <w:t>§ </w:t>
            </w:r>
            <w:r w:rsidRPr="00DA1D72">
              <w:rPr>
                <w:rFonts w:eastAsiaTheme="minorHAnsi"/>
              </w:rPr>
              <w:t xml:space="preserve">257 Abs. 1 Nr. 4 HGB, </w:t>
            </w:r>
            <w:r w:rsidR="003E7BC5">
              <w:rPr>
                <w:rFonts w:eastAsiaTheme="minorHAnsi"/>
              </w:rPr>
              <w:t>§ </w:t>
            </w:r>
            <w:r w:rsidRPr="00DA1D72">
              <w:rPr>
                <w:rFonts w:eastAsiaTheme="minorHAnsi"/>
              </w:rPr>
              <w:t xml:space="preserve">147 Abs. 1 Nr. 4 AO; Art. 6 (1) (c) DSGVO. </w:t>
            </w:r>
          </w:p>
          <w:p w14:paraId="6A868106" w14:textId="77777777" w:rsidR="008B101C" w:rsidRPr="00DA1D72" w:rsidRDefault="008B101C" w:rsidP="00D328F9">
            <w:pPr>
              <w:pStyle w:val="VRHB-TabelleninhaltAfzPunkt"/>
              <w:rPr>
                <w:rFonts w:eastAsiaTheme="minorHAnsi"/>
                <w:b/>
              </w:rPr>
            </w:pPr>
            <w:r w:rsidRPr="00DA1D72">
              <w:rPr>
                <w:rFonts w:eastAsiaTheme="minorHAnsi"/>
                <w:b/>
              </w:rPr>
              <w:t xml:space="preserve">Netzbetreiber: </w:t>
            </w:r>
          </w:p>
          <w:p w14:paraId="4510A5EF" w14:textId="77777777" w:rsidR="008B101C" w:rsidRPr="00DA1D72" w:rsidRDefault="008B101C" w:rsidP="0042017C">
            <w:pPr>
              <w:pStyle w:val="VRHB-TabelleninhaltAfzStrich"/>
              <w:rPr>
                <w:rFonts w:eastAsiaTheme="minorHAnsi"/>
              </w:rPr>
            </w:pPr>
            <w:r w:rsidRPr="00DA1D72">
              <w:rPr>
                <w:rFonts w:eastAsiaTheme="minorHAnsi"/>
              </w:rPr>
              <w:t>Prüfung und Durchführung Ihrer Zahlung an den Händler, Art. 6 (1) (b) DSGVO.</w:t>
            </w:r>
          </w:p>
          <w:p w14:paraId="2ABAAB1A" w14:textId="4993B8AC" w:rsidR="008B101C" w:rsidRPr="00DA1D72" w:rsidRDefault="008B101C" w:rsidP="0042017C">
            <w:pPr>
              <w:pStyle w:val="VRHB-TabelleninhaltAfzStrich"/>
              <w:rPr>
                <w:rFonts w:eastAsiaTheme="minorHAnsi"/>
              </w:rPr>
            </w:pPr>
            <w:r w:rsidRPr="00DA1D72">
              <w:rPr>
                <w:rFonts w:eastAsiaTheme="minorHAnsi"/>
              </w:rPr>
              <w:t>Sichere Übertragung Ihrer Daten, insbesondere gemäß den gesetzlichen Bestimmungen für SEPA-Zahlungen, §</w:t>
            </w:r>
            <w:r w:rsidR="003E7BC5">
              <w:rPr>
                <w:rFonts w:eastAsiaTheme="minorHAnsi"/>
              </w:rPr>
              <w:t>§ </w:t>
            </w:r>
            <w:r w:rsidRPr="00DA1D72">
              <w:rPr>
                <w:rFonts w:eastAsiaTheme="minorHAnsi"/>
              </w:rPr>
              <w:t>25a KWG, 27 ZAG; und den Bestimmungen des Deutschen Bankenverbands, Art. 6 (1) (c) und (f) DSGVO.</w:t>
            </w:r>
          </w:p>
          <w:p w14:paraId="5642BFCA" w14:textId="41F0D0D1" w:rsidR="008B101C" w:rsidRPr="00DA1D72" w:rsidRDefault="008B101C" w:rsidP="0042017C">
            <w:pPr>
              <w:pStyle w:val="VRHB-TabelleninhaltAfzStrich"/>
              <w:rPr>
                <w:rFonts w:eastAsiaTheme="minorHAnsi"/>
              </w:rPr>
            </w:pPr>
            <w:r w:rsidRPr="00DA1D72">
              <w:rPr>
                <w:rFonts w:eastAsiaTheme="minorHAnsi"/>
              </w:rPr>
              <w:t>Belegarchivierung nach gesetzlichen Vorschriften, insbesondere nach §</w:t>
            </w:r>
            <w:r w:rsidR="003E7BC5">
              <w:rPr>
                <w:rFonts w:eastAsiaTheme="minorHAnsi"/>
              </w:rPr>
              <w:t>§ </w:t>
            </w:r>
            <w:r w:rsidRPr="00DA1D72">
              <w:rPr>
                <w:rFonts w:eastAsiaTheme="minorHAnsi"/>
              </w:rPr>
              <w:t xml:space="preserve">257 Abs. 1 Nr. 4 HGB, </w:t>
            </w:r>
            <w:r w:rsidR="003E7BC5">
              <w:rPr>
                <w:rFonts w:eastAsiaTheme="minorHAnsi"/>
              </w:rPr>
              <w:t>§ </w:t>
            </w:r>
            <w:r w:rsidRPr="00DA1D72">
              <w:rPr>
                <w:rFonts w:eastAsiaTheme="minorHAnsi"/>
              </w:rPr>
              <w:t xml:space="preserve">147 Abs. 1 Nr. 4 AO; Art. 6 (1) (c) DSGVO. </w:t>
            </w:r>
          </w:p>
          <w:p w14:paraId="61F59FB0" w14:textId="16503953" w:rsidR="008B101C" w:rsidRPr="00DA1D72" w:rsidRDefault="008B101C" w:rsidP="007F1129">
            <w:pPr>
              <w:pStyle w:val="VRHB-TabelleninhaltAfzStrich"/>
              <w:rPr>
                <w:rFonts w:eastAsiaTheme="minorHAnsi"/>
              </w:rPr>
            </w:pPr>
            <w:r w:rsidRPr="00DA1D72">
              <w:rPr>
                <w:rFonts w:eastAsiaTheme="minorHAnsi"/>
              </w:rPr>
              <w:t xml:space="preserve">Abrechnung der Gebühren, die der Händler Ihrer kartenausgebenden Bank schuldet, Art. 6 (1) (f) DSGVO. </w:t>
            </w:r>
          </w:p>
        </w:tc>
        <w:tc>
          <w:tcPr>
            <w:tcW w:w="3217" w:type="dxa"/>
            <w:tcBorders>
              <w:left w:val="single" w:sz="4" w:space="0" w:color="BEBEBE" w:themeColor="accent6"/>
            </w:tcBorders>
          </w:tcPr>
          <w:p w14:paraId="26FC1880" w14:textId="77777777" w:rsidR="008B101C" w:rsidRPr="00DA1D72" w:rsidRDefault="008B101C" w:rsidP="00D328F9">
            <w:pPr>
              <w:pStyle w:val="VRHB-TabelleninhaltAfzPunkt"/>
              <w:rPr>
                <w:rFonts w:eastAsiaTheme="minorHAnsi"/>
                <w:b/>
              </w:rPr>
            </w:pPr>
            <w:r w:rsidRPr="00DA1D72">
              <w:rPr>
                <w:rFonts w:eastAsiaTheme="minorHAnsi"/>
                <w:b/>
              </w:rPr>
              <w:lastRenderedPageBreak/>
              <w:t xml:space="preserve">Händler: </w:t>
            </w:r>
          </w:p>
          <w:p w14:paraId="3044C01E" w14:textId="77777777" w:rsidR="008B101C" w:rsidRPr="00DA1D72" w:rsidRDefault="008B101C" w:rsidP="003A1B11">
            <w:pPr>
              <w:pStyle w:val="VRHB-TabelleninhaltAfzStrich"/>
              <w:rPr>
                <w:rFonts w:eastAsiaTheme="minorHAnsi"/>
              </w:rPr>
            </w:pPr>
            <w:r w:rsidRPr="00DA1D72">
              <w:rPr>
                <w:rFonts w:eastAsiaTheme="minorHAnsi"/>
              </w:rPr>
              <w:t>Prüfung und Durchführung Ihrer Zahlung an den Händler, Art. 6 (1) (b) DSGVO.</w:t>
            </w:r>
          </w:p>
          <w:p w14:paraId="588AFBAA" w14:textId="1ED2BB0F" w:rsidR="008B101C" w:rsidRPr="00DA1D72" w:rsidRDefault="008B101C" w:rsidP="00526704">
            <w:pPr>
              <w:pStyle w:val="VRHB-TabelleninhaltAfzStrich"/>
            </w:pPr>
            <w:r w:rsidRPr="00DA1D72">
              <w:lastRenderedPageBreak/>
              <w:t>Belegarchivierung nach gesetzlichen Vorschriften, insbesondere nach §</w:t>
            </w:r>
            <w:r w:rsidR="003E7BC5">
              <w:t>§ </w:t>
            </w:r>
            <w:r w:rsidRPr="00DA1D72">
              <w:t xml:space="preserve">257 Abs. 1 Nr. 4 HGB, </w:t>
            </w:r>
            <w:r w:rsidR="003E7BC5">
              <w:t>§ </w:t>
            </w:r>
            <w:r w:rsidRPr="00DA1D72">
              <w:t xml:space="preserve">147 Abs. 1 Nr. 4 AO; Art. 6 (1) (c) DSGVO. </w:t>
            </w:r>
          </w:p>
          <w:p w14:paraId="66E58E82" w14:textId="77777777" w:rsidR="008B101C" w:rsidRPr="00DA1D72" w:rsidRDefault="008B101C" w:rsidP="00D328F9">
            <w:pPr>
              <w:pStyle w:val="VRHB-TabelleninhaltAfzPunkt"/>
              <w:rPr>
                <w:rFonts w:eastAsiaTheme="minorHAnsi"/>
                <w:b/>
              </w:rPr>
            </w:pPr>
            <w:r w:rsidRPr="00DA1D72">
              <w:rPr>
                <w:rFonts w:eastAsiaTheme="minorHAnsi"/>
                <w:b/>
              </w:rPr>
              <w:t xml:space="preserve">Netzbetreiber: </w:t>
            </w:r>
          </w:p>
          <w:p w14:paraId="0F9904B2" w14:textId="77777777" w:rsidR="008B101C" w:rsidRPr="00DA1D72" w:rsidRDefault="008B101C" w:rsidP="0042017C">
            <w:pPr>
              <w:pStyle w:val="VRHB-TabelleninhaltAfzStrich"/>
              <w:rPr>
                <w:rFonts w:eastAsiaTheme="minorHAnsi"/>
              </w:rPr>
            </w:pPr>
            <w:r w:rsidRPr="00DA1D72">
              <w:rPr>
                <w:rFonts w:eastAsiaTheme="minorHAnsi"/>
              </w:rPr>
              <w:t>Prüfung und Durchführung Ihrer Zahlung an den Händler, Art. 6 (1) (b) DSGVO.</w:t>
            </w:r>
          </w:p>
          <w:p w14:paraId="7C55D09D" w14:textId="743650F5" w:rsidR="008B101C" w:rsidRPr="00DA1D72" w:rsidRDefault="008B101C" w:rsidP="0042017C">
            <w:pPr>
              <w:pStyle w:val="VRHB-TabelleninhaltAfzStrich"/>
              <w:rPr>
                <w:rFonts w:eastAsiaTheme="minorHAnsi"/>
              </w:rPr>
            </w:pPr>
            <w:r w:rsidRPr="00DA1D72">
              <w:rPr>
                <w:rFonts w:eastAsiaTheme="minorHAnsi"/>
              </w:rPr>
              <w:t>Sichere Übertragung Ihrer Daten, insbesondere gemäß den gesetzlichen Bestimmungen, §</w:t>
            </w:r>
            <w:r w:rsidR="003E7BC5">
              <w:rPr>
                <w:rFonts w:eastAsiaTheme="minorHAnsi"/>
              </w:rPr>
              <w:t>§ </w:t>
            </w:r>
            <w:r w:rsidRPr="00DA1D72">
              <w:rPr>
                <w:rFonts w:eastAsiaTheme="minorHAnsi"/>
              </w:rPr>
              <w:t>25a KWG, 27 ZAG, und den Bestimmungen der Kreditkartenorganisation, Art. 6 (1) (c) und (f) DSGVO.</w:t>
            </w:r>
          </w:p>
          <w:p w14:paraId="033120D5" w14:textId="77777777" w:rsidR="008B101C" w:rsidRPr="00DA1D72" w:rsidRDefault="008B101C" w:rsidP="00D328F9">
            <w:pPr>
              <w:pStyle w:val="VRHB-TabelleninhaltAfzPunkt"/>
              <w:rPr>
                <w:rFonts w:eastAsiaTheme="minorHAnsi"/>
                <w:b/>
              </w:rPr>
            </w:pPr>
            <w:r w:rsidRPr="00DA1D72">
              <w:rPr>
                <w:rFonts w:eastAsiaTheme="minorHAnsi"/>
                <w:b/>
              </w:rPr>
              <w:t xml:space="preserve">Acquirer: </w:t>
            </w:r>
          </w:p>
          <w:p w14:paraId="0EC5405B" w14:textId="77777777" w:rsidR="008B101C" w:rsidRPr="00DA1D72" w:rsidRDefault="008B101C" w:rsidP="0042017C">
            <w:pPr>
              <w:pStyle w:val="VRHB-TabelleninhaltAfzStrich"/>
              <w:rPr>
                <w:rFonts w:eastAsiaTheme="minorHAnsi"/>
              </w:rPr>
            </w:pPr>
            <w:r w:rsidRPr="00DA1D72">
              <w:rPr>
                <w:rFonts w:eastAsiaTheme="minorHAnsi"/>
              </w:rPr>
              <w:t>Prüfung und Durchführung Ihrer Zahlung an den Händler, Art. 6 (1) (b) DSGVO.</w:t>
            </w:r>
          </w:p>
          <w:p w14:paraId="4042A6A6" w14:textId="620C3024" w:rsidR="008B101C" w:rsidRPr="00DA1D72" w:rsidRDefault="008B101C" w:rsidP="0042017C">
            <w:pPr>
              <w:pStyle w:val="VRHB-TabelleninhaltAfzStrich"/>
              <w:rPr>
                <w:rFonts w:eastAsiaTheme="minorHAnsi"/>
              </w:rPr>
            </w:pPr>
            <w:r w:rsidRPr="00DA1D72">
              <w:rPr>
                <w:rFonts w:eastAsiaTheme="minorHAnsi"/>
              </w:rPr>
              <w:t>Verhinderung von Kartenmissbrauch (</w:t>
            </w:r>
            <w:r w:rsidR="003E7BC5">
              <w:rPr>
                <w:rFonts w:eastAsiaTheme="minorHAnsi"/>
              </w:rPr>
              <w:t>§ </w:t>
            </w:r>
            <w:r w:rsidRPr="00DA1D72">
              <w:rPr>
                <w:rFonts w:eastAsiaTheme="minorHAnsi"/>
              </w:rPr>
              <w:t>10 Abs. 1 Nr. 5 GWG); Art. 6 (1) (c) DSGVO</w:t>
            </w:r>
          </w:p>
          <w:p w14:paraId="57FFF2A3" w14:textId="7CEA38EA" w:rsidR="008B101C" w:rsidRPr="00DA1D72" w:rsidRDefault="008B101C" w:rsidP="00DC0F9A">
            <w:pPr>
              <w:pStyle w:val="VRHB-TabelleninhaltAfzStrich"/>
              <w:rPr>
                <w:rFonts w:eastAsiaTheme="minorHAnsi"/>
              </w:rPr>
            </w:pPr>
            <w:r w:rsidRPr="00DA1D72">
              <w:rPr>
                <w:rFonts w:eastAsiaTheme="minorHAnsi"/>
              </w:rPr>
              <w:t xml:space="preserve">Begrenzung des Risikos von Zahlungsausfällen, Art. 6 (1) (f) DSGVO. </w:t>
            </w:r>
          </w:p>
          <w:p w14:paraId="110C4A3C" w14:textId="74113BFE" w:rsidR="008B101C" w:rsidRPr="00DA1D72" w:rsidRDefault="008B101C" w:rsidP="0042017C">
            <w:pPr>
              <w:pStyle w:val="VRHB-TabelleninhaltAfzStrich"/>
              <w:rPr>
                <w:rFonts w:eastAsiaTheme="minorHAnsi"/>
              </w:rPr>
            </w:pPr>
            <w:r w:rsidRPr="00DA1D72">
              <w:rPr>
                <w:rFonts w:eastAsiaTheme="minorHAnsi"/>
              </w:rPr>
              <w:t>Sichere Übertragung Ihrer Daten, insbesondere gemäß den gesetzlichen Bestimmungen, §</w:t>
            </w:r>
            <w:r w:rsidR="003E7BC5">
              <w:rPr>
                <w:rFonts w:eastAsiaTheme="minorHAnsi"/>
              </w:rPr>
              <w:t>§ </w:t>
            </w:r>
            <w:r w:rsidRPr="00DA1D72">
              <w:rPr>
                <w:rFonts w:eastAsiaTheme="minorHAnsi"/>
              </w:rPr>
              <w:t>25a KWG, 27 ZAG, und den Bestimmungen der Kreditkartenorganisation, Art. 6 (1) (c) und (f) DSGVO.</w:t>
            </w:r>
          </w:p>
          <w:p w14:paraId="1F888C4E" w14:textId="77777777" w:rsidR="008B101C" w:rsidRPr="00DA1D72" w:rsidRDefault="008B101C" w:rsidP="0042017C">
            <w:pPr>
              <w:pStyle w:val="VRHB-TabelleninhaltAfzStrich"/>
              <w:rPr>
                <w:rFonts w:eastAsiaTheme="minorHAnsi"/>
              </w:rPr>
            </w:pPr>
            <w:r w:rsidRPr="00DA1D72">
              <w:rPr>
                <w:rFonts w:eastAsiaTheme="minorHAnsi"/>
              </w:rPr>
              <w:t xml:space="preserve">Abrechnung der Gebühren, die der Händler Ihrem kartenausgebenden Institut schuldet, Art. 6 (1)(f) DSGVO. </w:t>
            </w:r>
          </w:p>
          <w:p w14:paraId="547B6221" w14:textId="50A04C5C" w:rsidR="008B101C" w:rsidRPr="00DA1D72" w:rsidRDefault="008B101C" w:rsidP="0042017C">
            <w:pPr>
              <w:pStyle w:val="VRHB-TabelleninhaltAfzStrich"/>
              <w:rPr>
                <w:rFonts w:eastAsiaTheme="minorHAnsi"/>
                <w:b/>
              </w:rPr>
            </w:pPr>
            <w:r w:rsidRPr="00DA1D72">
              <w:rPr>
                <w:rFonts w:eastAsiaTheme="minorHAnsi"/>
              </w:rPr>
              <w:t>Belegarchivierung, insbesondere nach §</w:t>
            </w:r>
            <w:r w:rsidR="003E7BC5">
              <w:rPr>
                <w:rFonts w:eastAsiaTheme="minorHAnsi"/>
              </w:rPr>
              <w:t>§ </w:t>
            </w:r>
            <w:r w:rsidRPr="00DA1D72">
              <w:rPr>
                <w:rFonts w:eastAsiaTheme="minorHAnsi"/>
              </w:rPr>
              <w:t xml:space="preserve">257 Abs. 1 Nr. 4 HGB, </w:t>
            </w:r>
            <w:r w:rsidR="003E7BC5">
              <w:rPr>
                <w:rFonts w:eastAsiaTheme="minorHAnsi"/>
              </w:rPr>
              <w:t>§ </w:t>
            </w:r>
            <w:r w:rsidRPr="00DA1D72">
              <w:rPr>
                <w:rFonts w:eastAsiaTheme="minorHAnsi"/>
              </w:rPr>
              <w:t>147 Abs. 1 Nr. 4 AO; Art. 6 (1) (c) DSGVO</w:t>
            </w:r>
          </w:p>
          <w:p w14:paraId="1C706501" w14:textId="5EE8D80D" w:rsidR="008B101C" w:rsidRPr="00DA1D72" w:rsidRDefault="008B101C" w:rsidP="0042017C">
            <w:pPr>
              <w:pStyle w:val="VRHB-TabelleninhaltAfzStrich"/>
              <w:rPr>
                <w:rFonts w:eastAsiaTheme="minorHAnsi"/>
              </w:rPr>
            </w:pPr>
            <w:r w:rsidRPr="00DA1D72">
              <w:rPr>
                <w:rFonts w:eastAsiaTheme="minorHAnsi"/>
              </w:rPr>
              <w:t xml:space="preserve">Forderungsbeitreibung nach einer Rücklastschrift, Art. 6 (1) (f) DSGVO. </w:t>
            </w:r>
          </w:p>
        </w:tc>
      </w:tr>
      <w:tr w:rsidR="008B101C" w:rsidRPr="00DA1D72" w14:paraId="34C53D76" w14:textId="77777777" w:rsidTr="00DC0F9A">
        <w:tc>
          <w:tcPr>
            <w:tcW w:w="3212" w:type="dxa"/>
            <w:tcBorders>
              <w:bottom w:val="single" w:sz="2" w:space="0" w:color="002D67" w:themeColor="background2"/>
            </w:tcBorders>
            <w:shd w:val="clear" w:color="auto" w:fill="002D67" w:themeFill="background2"/>
          </w:tcPr>
          <w:p w14:paraId="397B227D" w14:textId="34E401DE" w:rsidR="008B101C" w:rsidRPr="00DA1D72" w:rsidRDefault="00CD23A9" w:rsidP="00BD595E">
            <w:pPr>
              <w:pStyle w:val="VRHB-Tabellenkopf"/>
              <w:rPr>
                <w:rFonts w:eastAsiaTheme="minorHAnsi"/>
              </w:rPr>
            </w:pPr>
            <w:r w:rsidRPr="00DA1D72">
              <w:rPr>
                <w:rFonts w:eastAsiaTheme="minorHAnsi"/>
              </w:rPr>
              <w:lastRenderedPageBreak/>
              <w:t xml:space="preserve">5. </w:t>
            </w:r>
            <w:r w:rsidR="008B101C" w:rsidRPr="00DA1D72">
              <w:rPr>
                <w:rFonts w:eastAsiaTheme="minorHAnsi"/>
              </w:rPr>
              <w:t>Wer bekommt die Daten?</w:t>
            </w:r>
          </w:p>
        </w:tc>
        <w:tc>
          <w:tcPr>
            <w:tcW w:w="3210" w:type="dxa"/>
            <w:tcBorders>
              <w:bottom w:val="single" w:sz="2" w:space="0" w:color="002D67" w:themeColor="background2"/>
            </w:tcBorders>
            <w:shd w:val="clear" w:color="auto" w:fill="002D67" w:themeFill="background2"/>
          </w:tcPr>
          <w:p w14:paraId="43E6DC84" w14:textId="77777777" w:rsidR="008B101C" w:rsidRPr="00DA1D72" w:rsidRDefault="008B101C" w:rsidP="00BD595E">
            <w:pPr>
              <w:pStyle w:val="VRHB-Tabellenkopf"/>
              <w:rPr>
                <w:rFonts w:eastAsiaTheme="minorHAnsi"/>
              </w:rPr>
            </w:pPr>
          </w:p>
        </w:tc>
        <w:tc>
          <w:tcPr>
            <w:tcW w:w="3217" w:type="dxa"/>
            <w:tcBorders>
              <w:bottom w:val="single" w:sz="2" w:space="0" w:color="002D67" w:themeColor="background2"/>
            </w:tcBorders>
            <w:shd w:val="clear" w:color="auto" w:fill="002D67" w:themeFill="background2"/>
          </w:tcPr>
          <w:p w14:paraId="0AA69C42" w14:textId="77777777" w:rsidR="008B101C" w:rsidRPr="00DA1D72" w:rsidRDefault="008B101C" w:rsidP="00BD595E">
            <w:pPr>
              <w:pStyle w:val="VRHB-Tabellenkopf"/>
              <w:rPr>
                <w:rFonts w:eastAsiaTheme="minorHAnsi"/>
              </w:rPr>
            </w:pPr>
          </w:p>
        </w:tc>
      </w:tr>
      <w:tr w:rsidR="008B101C" w:rsidRPr="00DA1D72" w14:paraId="7F8E3E1D" w14:textId="77777777" w:rsidTr="00DC0F9A">
        <w:tc>
          <w:tcPr>
            <w:tcW w:w="3212" w:type="dxa"/>
            <w:tcBorders>
              <w:right w:val="single" w:sz="4" w:space="0" w:color="BEBEBE" w:themeColor="accent6"/>
            </w:tcBorders>
          </w:tcPr>
          <w:p w14:paraId="6D616682" w14:textId="5ADD87A2" w:rsidR="008B101C" w:rsidRPr="00DA1D72" w:rsidRDefault="008B101C" w:rsidP="006C496A">
            <w:pPr>
              <w:pStyle w:val="VRHB-Tabelleninhalt"/>
              <w:rPr>
                <w:rFonts w:eastAsiaTheme="minorHAnsi"/>
              </w:rPr>
            </w:pPr>
            <w:r w:rsidRPr="00DA1D72">
              <w:rPr>
                <w:rFonts w:eastAsiaTheme="minorHAnsi"/>
              </w:rPr>
              <w:t>Außer dem Händler und dem Netz</w:t>
            </w:r>
            <w:r w:rsidR="00DC0F9A" w:rsidRPr="00DA1D72">
              <w:rPr>
                <w:rFonts w:eastAsiaTheme="minorHAnsi"/>
              </w:rPr>
              <w:softHyphen/>
            </w:r>
            <w:r w:rsidRPr="00DA1D72">
              <w:rPr>
                <w:rFonts w:eastAsiaTheme="minorHAnsi"/>
              </w:rPr>
              <w:t>betreiber benötigen weitere Stellen Ihre Daten, um die Zahlung durch</w:t>
            </w:r>
            <w:r w:rsidR="00DC0F9A" w:rsidRPr="00DA1D72">
              <w:rPr>
                <w:rFonts w:eastAsiaTheme="minorHAnsi"/>
              </w:rPr>
              <w:softHyphen/>
            </w:r>
            <w:r w:rsidRPr="00DA1D72">
              <w:rPr>
                <w:rFonts w:eastAsiaTheme="minorHAnsi"/>
              </w:rPr>
              <w:t>zuführen oder um gesetzliche Vorschriften zu erfüllen. Ausschließlich in diesem Umfang werden Ihre Daten weitergegeben, und zwar an die folgenden Stellen:</w:t>
            </w:r>
          </w:p>
          <w:p w14:paraId="4CA67BB7" w14:textId="77777777" w:rsidR="008B101C" w:rsidRPr="00DA1D72" w:rsidRDefault="008B101C" w:rsidP="00D328F9">
            <w:pPr>
              <w:pStyle w:val="VRHB-TabelleninhaltAfzPunkt"/>
              <w:rPr>
                <w:rFonts w:eastAsiaTheme="minorHAnsi"/>
              </w:rPr>
            </w:pPr>
            <w:r w:rsidRPr="00DA1D72">
              <w:rPr>
                <w:rFonts w:eastAsiaTheme="minorHAnsi"/>
              </w:rPr>
              <w:t>Ihre kartenausgebende Bank und den Zahlungsdienstleister des Händlers</w:t>
            </w:r>
          </w:p>
          <w:p w14:paraId="29E50A4D" w14:textId="5E331855" w:rsidR="008B101C" w:rsidRPr="00DA1D72" w:rsidRDefault="008B101C" w:rsidP="00D328F9">
            <w:pPr>
              <w:pStyle w:val="VRHB-TabelleninhaltAfzPunkt"/>
              <w:rPr>
                <w:rFonts w:eastAsiaTheme="minorHAnsi"/>
              </w:rPr>
            </w:pPr>
            <w:r w:rsidRPr="00DA1D72">
              <w:rPr>
                <w:rFonts w:eastAsiaTheme="minorHAnsi"/>
              </w:rPr>
              <w:t>die von der Deutschen Kreditwirt</w:t>
            </w:r>
            <w:r w:rsidR="00526704">
              <w:rPr>
                <w:rFonts w:eastAsiaTheme="minorHAnsi"/>
              </w:rPr>
              <w:softHyphen/>
            </w:r>
            <w:r w:rsidRPr="00DA1D72">
              <w:rPr>
                <w:rFonts w:eastAsiaTheme="minorHAnsi"/>
              </w:rPr>
              <w:t>schaft zwischengeschalteten Stellen, die das Clearing und Settlement von Zahlungen übernehmen</w:t>
            </w:r>
          </w:p>
          <w:p w14:paraId="52C8F840" w14:textId="77777777" w:rsidR="008B101C" w:rsidRPr="00DA1D72" w:rsidRDefault="008B101C" w:rsidP="00D328F9">
            <w:pPr>
              <w:pStyle w:val="VRHB-TabelleninhaltAfzPunkt"/>
              <w:rPr>
                <w:rFonts w:eastAsiaTheme="minorHAnsi"/>
              </w:rPr>
            </w:pPr>
            <w:r w:rsidRPr="00DA1D72">
              <w:rPr>
                <w:rFonts w:eastAsiaTheme="minorHAnsi"/>
              </w:rPr>
              <w:lastRenderedPageBreak/>
              <w:t>Strafverfolgungsbehörden in den gesetzlich vorgesehenen Fällen</w:t>
            </w:r>
          </w:p>
          <w:p w14:paraId="02E885A5" w14:textId="77777777" w:rsidR="008B101C" w:rsidRPr="00DA1D72" w:rsidRDefault="008B101C" w:rsidP="00D328F9">
            <w:pPr>
              <w:pStyle w:val="VRHB-TabelleninhaltAfzPunkt"/>
              <w:rPr>
                <w:rFonts w:eastAsiaTheme="minorHAnsi"/>
              </w:rPr>
            </w:pPr>
            <w:r w:rsidRPr="00DA1D72">
              <w:rPr>
                <w:rFonts w:eastAsiaTheme="minorHAnsi"/>
              </w:rPr>
              <w:t>Geldwäschemeldestellen in den gesetzlich vorgesehenen Fällen</w:t>
            </w:r>
          </w:p>
          <w:p w14:paraId="2D5BCEFA" w14:textId="383081AC" w:rsidR="008B101C" w:rsidRPr="00DA1D72" w:rsidRDefault="008B101C" w:rsidP="00D328F9">
            <w:pPr>
              <w:pStyle w:val="VRHB-TabelleninhaltAfzPunkt"/>
              <w:rPr>
                <w:rFonts w:eastAsiaTheme="minorHAnsi"/>
              </w:rPr>
            </w:pPr>
            <w:r w:rsidRPr="00DA1D72">
              <w:rPr>
                <w:rFonts w:eastAsiaTheme="minorHAnsi"/>
              </w:rPr>
              <w:t>Im Fall einer Rücklastschrift, zur Adressermittlung anhand der Kontonummer und der Bankleitzahl (IBAN) der verwendeten Karte: die kartenausgebende Bank oder alternativ eine Kreditauskunftei wie z.B.</w:t>
            </w:r>
            <w:r w:rsidR="00CA0C69">
              <w:rPr>
                <w:rFonts w:eastAsiaTheme="minorHAnsi"/>
              </w:rPr>
              <w:t xml:space="preserve"> </w:t>
            </w:r>
            <w:r w:rsidRPr="00DA1D72">
              <w:rPr>
                <w:rFonts w:eastAsiaTheme="minorHAnsi"/>
              </w:rPr>
              <w:t>die SCHUFA Holding AG</w:t>
            </w:r>
          </w:p>
          <w:p w14:paraId="362023F7" w14:textId="77777777" w:rsidR="008B101C" w:rsidRPr="00DA1D72" w:rsidRDefault="008B101C" w:rsidP="00D328F9">
            <w:pPr>
              <w:pStyle w:val="VRHB-TabelleninhaltAfzPunkt"/>
              <w:rPr>
                <w:rFonts w:eastAsiaTheme="minorHAnsi"/>
                <w:i/>
              </w:rPr>
            </w:pPr>
            <w:r w:rsidRPr="00DA1D72">
              <w:rPr>
                <w:rFonts w:eastAsiaTheme="minorHAnsi"/>
                <w:i/>
                <w:highlight w:val="yellow"/>
              </w:rPr>
              <w:t>[Wenn der Netzbetreiber für die hier relevanten Verarbeitungsvorgänge Auftragsverarbeiter hat, sollten diese hier genannt werden, möglichst namentlich.]</w:t>
            </w:r>
          </w:p>
        </w:tc>
        <w:tc>
          <w:tcPr>
            <w:tcW w:w="3210" w:type="dxa"/>
            <w:tcBorders>
              <w:left w:val="single" w:sz="4" w:space="0" w:color="BEBEBE" w:themeColor="accent6"/>
              <w:right w:val="single" w:sz="4" w:space="0" w:color="BEBEBE" w:themeColor="accent6"/>
            </w:tcBorders>
          </w:tcPr>
          <w:p w14:paraId="0A108EBB" w14:textId="6FB37DCB" w:rsidR="008B101C" w:rsidRPr="00DA1D72" w:rsidRDefault="008B101C" w:rsidP="006C496A">
            <w:pPr>
              <w:pStyle w:val="VRHB-Tabelleninhalt"/>
              <w:rPr>
                <w:rFonts w:eastAsiaTheme="minorHAnsi"/>
              </w:rPr>
            </w:pPr>
            <w:r w:rsidRPr="00DA1D72">
              <w:rPr>
                <w:rFonts w:eastAsiaTheme="minorHAnsi"/>
              </w:rPr>
              <w:lastRenderedPageBreak/>
              <w:t>Außer dem Händler und dem Netz</w:t>
            </w:r>
            <w:r w:rsidR="00DC0F9A" w:rsidRPr="00DA1D72">
              <w:rPr>
                <w:rFonts w:eastAsiaTheme="minorHAnsi"/>
              </w:rPr>
              <w:softHyphen/>
            </w:r>
            <w:r w:rsidRPr="00DA1D72">
              <w:rPr>
                <w:rFonts w:eastAsiaTheme="minorHAnsi"/>
              </w:rPr>
              <w:t>betreiber benötigen weitere Stellen Ihre Daten, um die Zahlung durch</w:t>
            </w:r>
            <w:r w:rsidR="00DC0F9A" w:rsidRPr="00DA1D72">
              <w:rPr>
                <w:rFonts w:eastAsiaTheme="minorHAnsi"/>
              </w:rPr>
              <w:softHyphen/>
            </w:r>
            <w:r w:rsidRPr="00DA1D72">
              <w:rPr>
                <w:rFonts w:eastAsiaTheme="minorHAnsi"/>
              </w:rPr>
              <w:t>zuführen oder um gesetzliche Vorschriften zu erfüllen. Ausschließlich in diesem Umfang werden Ihre Daten weitergegeben, und zwar an die folgenden Stellen:</w:t>
            </w:r>
          </w:p>
          <w:p w14:paraId="384040CD" w14:textId="77777777" w:rsidR="008B101C" w:rsidRPr="00DA1D72" w:rsidRDefault="008B101C" w:rsidP="00D328F9">
            <w:pPr>
              <w:pStyle w:val="VRHB-TabelleninhaltAfzPunkt"/>
              <w:rPr>
                <w:rFonts w:eastAsiaTheme="minorHAnsi"/>
              </w:rPr>
            </w:pPr>
            <w:r w:rsidRPr="00DA1D72">
              <w:rPr>
                <w:rFonts w:eastAsiaTheme="minorHAnsi"/>
              </w:rPr>
              <w:t>Ihre kartenausgebende Bank und den Zahlungsdienstleister des Händlers</w:t>
            </w:r>
          </w:p>
          <w:p w14:paraId="1402BA0A" w14:textId="69395F6D" w:rsidR="008B101C" w:rsidRPr="00DA1D72" w:rsidRDefault="008B101C" w:rsidP="00D328F9">
            <w:pPr>
              <w:pStyle w:val="VRHB-TabelleninhaltAfzPunkt"/>
              <w:rPr>
                <w:rFonts w:eastAsiaTheme="minorHAnsi"/>
              </w:rPr>
            </w:pPr>
            <w:r w:rsidRPr="00DA1D72">
              <w:rPr>
                <w:rFonts w:eastAsiaTheme="minorHAnsi"/>
              </w:rPr>
              <w:t>die von der Deutschen Kreditwirt</w:t>
            </w:r>
            <w:r w:rsidR="00526704">
              <w:rPr>
                <w:rFonts w:eastAsiaTheme="minorHAnsi"/>
              </w:rPr>
              <w:softHyphen/>
            </w:r>
            <w:r w:rsidRPr="00DA1D72">
              <w:rPr>
                <w:rFonts w:eastAsiaTheme="minorHAnsi"/>
              </w:rPr>
              <w:t>schaft zwischengeschalteten Stellen, die das Clearing und Settlement von Zahlungen übernehmen</w:t>
            </w:r>
          </w:p>
          <w:p w14:paraId="47A7C2A3" w14:textId="77777777" w:rsidR="008B101C" w:rsidRPr="00DA1D72" w:rsidRDefault="008B101C" w:rsidP="00D328F9">
            <w:pPr>
              <w:pStyle w:val="VRHB-TabelleninhaltAfzPunkt"/>
              <w:rPr>
                <w:rFonts w:eastAsiaTheme="minorHAnsi"/>
              </w:rPr>
            </w:pPr>
            <w:r w:rsidRPr="00DA1D72">
              <w:rPr>
                <w:rFonts w:eastAsiaTheme="minorHAnsi"/>
              </w:rPr>
              <w:lastRenderedPageBreak/>
              <w:t>Strafverfolgungsbehörden in den gesetzlich vorgesehenen Fällen</w:t>
            </w:r>
          </w:p>
          <w:p w14:paraId="09E2B91D" w14:textId="77777777" w:rsidR="008B101C" w:rsidRPr="00DA1D72" w:rsidRDefault="008B101C" w:rsidP="00D328F9">
            <w:pPr>
              <w:pStyle w:val="VRHB-TabelleninhaltAfzPunkt"/>
              <w:rPr>
                <w:rFonts w:eastAsiaTheme="minorHAnsi"/>
              </w:rPr>
            </w:pPr>
            <w:r w:rsidRPr="00DA1D72">
              <w:rPr>
                <w:rFonts w:eastAsiaTheme="minorHAnsi"/>
              </w:rPr>
              <w:t>Geldwäschemeldestellen in den gesetzlich vorgesehenen Fällen</w:t>
            </w:r>
          </w:p>
          <w:p w14:paraId="59E45577" w14:textId="1F49BE42" w:rsidR="008B101C" w:rsidRPr="00DA1D72" w:rsidRDefault="008B101C" w:rsidP="00D328F9">
            <w:pPr>
              <w:pStyle w:val="VRHB-TabelleninhaltAfzPunkt"/>
              <w:rPr>
                <w:rFonts w:eastAsiaTheme="minorHAnsi"/>
              </w:rPr>
            </w:pPr>
            <w:r w:rsidRPr="00DA1D72">
              <w:rPr>
                <w:rFonts w:eastAsiaTheme="minorHAnsi"/>
                <w:highlight w:val="yellow"/>
              </w:rPr>
              <w:t>[</w:t>
            </w:r>
            <w:r w:rsidRPr="00DA1D72">
              <w:rPr>
                <w:rFonts w:eastAsiaTheme="minorHAnsi"/>
                <w:i/>
                <w:highlight w:val="yellow"/>
              </w:rPr>
              <w:t>Wenn der Netzbetreiber für die hier relevanten Verarbeitungs</w:t>
            </w:r>
            <w:r w:rsidR="00B43A31" w:rsidRPr="00DA1D72">
              <w:rPr>
                <w:rFonts w:eastAsiaTheme="minorHAnsi"/>
                <w:i/>
                <w:highlight w:val="yellow"/>
              </w:rPr>
              <w:softHyphen/>
            </w:r>
            <w:r w:rsidRPr="00DA1D72">
              <w:rPr>
                <w:rFonts w:eastAsiaTheme="minorHAnsi"/>
                <w:i/>
                <w:highlight w:val="yellow"/>
              </w:rPr>
              <w:t>vorgänge Auftragsverarbeiter hat, sollten diese hier genannt werden, möglichst namentlich.</w:t>
            </w:r>
            <w:r w:rsidRPr="00DA1D72">
              <w:rPr>
                <w:rFonts w:eastAsiaTheme="minorHAnsi"/>
                <w:highlight w:val="yellow"/>
              </w:rPr>
              <w:t>]</w:t>
            </w:r>
          </w:p>
        </w:tc>
        <w:tc>
          <w:tcPr>
            <w:tcW w:w="3217" w:type="dxa"/>
            <w:tcBorders>
              <w:left w:val="single" w:sz="4" w:space="0" w:color="BEBEBE" w:themeColor="accent6"/>
            </w:tcBorders>
          </w:tcPr>
          <w:p w14:paraId="27AF9E75" w14:textId="5D894952" w:rsidR="008B101C" w:rsidRPr="00DA1D72" w:rsidRDefault="008B101C" w:rsidP="006C496A">
            <w:pPr>
              <w:pStyle w:val="VRHB-Tabelleninhalt"/>
              <w:rPr>
                <w:rFonts w:eastAsiaTheme="minorHAnsi"/>
              </w:rPr>
            </w:pPr>
            <w:r w:rsidRPr="00DA1D72">
              <w:rPr>
                <w:rFonts w:eastAsiaTheme="minorHAnsi"/>
              </w:rPr>
              <w:lastRenderedPageBreak/>
              <w:t>Außer dem Händler und dem Netz</w:t>
            </w:r>
            <w:r w:rsidR="00DC0F9A" w:rsidRPr="00DA1D72">
              <w:rPr>
                <w:rFonts w:eastAsiaTheme="minorHAnsi"/>
              </w:rPr>
              <w:softHyphen/>
            </w:r>
            <w:r w:rsidRPr="00DA1D72">
              <w:rPr>
                <w:rFonts w:eastAsiaTheme="minorHAnsi"/>
              </w:rPr>
              <w:t>betreiber benötigen weitere Stellen Ihre Daten, um die Zahlung durch</w:t>
            </w:r>
            <w:r w:rsidR="00DC0F9A" w:rsidRPr="00DA1D72">
              <w:rPr>
                <w:rFonts w:eastAsiaTheme="minorHAnsi"/>
              </w:rPr>
              <w:softHyphen/>
            </w:r>
            <w:r w:rsidRPr="00DA1D72">
              <w:rPr>
                <w:rFonts w:eastAsiaTheme="minorHAnsi"/>
              </w:rPr>
              <w:t>zuführen oder um gesetzliche Vorschriften zu erfüllen. Ausschließlich in diesem Umfang werden Ihre Daten weitergegeben, und zwar an die folgenden Stellen:</w:t>
            </w:r>
          </w:p>
          <w:p w14:paraId="175EBB62" w14:textId="77777777" w:rsidR="008B101C" w:rsidRPr="00DA1D72" w:rsidRDefault="008B101C" w:rsidP="00D328F9">
            <w:pPr>
              <w:pStyle w:val="VRHB-TabelleninhaltAfzPunkt"/>
              <w:rPr>
                <w:rFonts w:eastAsiaTheme="minorHAnsi"/>
              </w:rPr>
            </w:pPr>
            <w:r w:rsidRPr="00DA1D72">
              <w:rPr>
                <w:rFonts w:eastAsiaTheme="minorHAnsi"/>
              </w:rPr>
              <w:t>das Zahlungskartensystem</w:t>
            </w:r>
          </w:p>
          <w:p w14:paraId="28476004" w14:textId="77777777" w:rsidR="008B101C" w:rsidRPr="00DA1D72" w:rsidRDefault="008B101C" w:rsidP="00D328F9">
            <w:pPr>
              <w:pStyle w:val="VRHB-TabelleninhaltAfzPunkt"/>
              <w:rPr>
                <w:rFonts w:eastAsiaTheme="minorHAnsi"/>
              </w:rPr>
            </w:pPr>
            <w:r w:rsidRPr="00DA1D72">
              <w:rPr>
                <w:rFonts w:eastAsiaTheme="minorHAnsi"/>
              </w:rPr>
              <w:t>Ihr kartenausgebendes Institut und die Bank des Acquirers</w:t>
            </w:r>
          </w:p>
          <w:p w14:paraId="553B42E2" w14:textId="258F70F6" w:rsidR="008B101C" w:rsidRPr="00DA1D72" w:rsidRDefault="008B101C" w:rsidP="00D328F9">
            <w:pPr>
              <w:pStyle w:val="VRHB-TabelleninhaltAfzPunkt"/>
              <w:rPr>
                <w:rFonts w:eastAsiaTheme="minorHAnsi"/>
              </w:rPr>
            </w:pPr>
            <w:r w:rsidRPr="00DA1D72">
              <w:rPr>
                <w:rFonts w:eastAsiaTheme="minorHAnsi"/>
              </w:rPr>
              <w:t>die von den Kreditkarten</w:t>
            </w:r>
            <w:r w:rsidR="00526704">
              <w:rPr>
                <w:rFonts w:eastAsiaTheme="minorHAnsi"/>
              </w:rPr>
              <w:softHyphen/>
            </w:r>
            <w:r w:rsidRPr="00DA1D72">
              <w:rPr>
                <w:rFonts w:eastAsiaTheme="minorHAnsi"/>
              </w:rPr>
              <w:t>organisa</w:t>
            </w:r>
            <w:r w:rsidR="00526704">
              <w:rPr>
                <w:rFonts w:eastAsiaTheme="minorHAnsi"/>
              </w:rPr>
              <w:softHyphen/>
            </w:r>
            <w:r w:rsidRPr="00DA1D72">
              <w:rPr>
                <w:rFonts w:eastAsiaTheme="minorHAnsi"/>
              </w:rPr>
              <w:t xml:space="preserve">tionen zwischengeschalteten Stellen, die das Clearing und Settlement von Zahlungen übernehmen </w:t>
            </w:r>
          </w:p>
          <w:p w14:paraId="5D81B23D" w14:textId="77777777" w:rsidR="008B101C" w:rsidRPr="00DA1D72" w:rsidRDefault="008B101C" w:rsidP="00D328F9">
            <w:pPr>
              <w:pStyle w:val="VRHB-TabelleninhaltAfzPunkt"/>
              <w:rPr>
                <w:rFonts w:eastAsiaTheme="minorHAnsi"/>
              </w:rPr>
            </w:pPr>
            <w:r w:rsidRPr="00DA1D72">
              <w:rPr>
                <w:rFonts w:eastAsiaTheme="minorHAnsi"/>
              </w:rPr>
              <w:lastRenderedPageBreak/>
              <w:t>Strafverfolgungsbehörden in den gesetzlich vorgesehenen Fällen</w:t>
            </w:r>
          </w:p>
          <w:p w14:paraId="539FBBB4" w14:textId="77777777" w:rsidR="008B101C" w:rsidRPr="00DA1D72" w:rsidRDefault="008B101C" w:rsidP="00D328F9">
            <w:pPr>
              <w:pStyle w:val="VRHB-TabelleninhaltAfzPunkt"/>
              <w:rPr>
                <w:rFonts w:eastAsiaTheme="minorHAnsi"/>
              </w:rPr>
            </w:pPr>
            <w:r w:rsidRPr="00DA1D72">
              <w:rPr>
                <w:rFonts w:eastAsiaTheme="minorHAnsi"/>
              </w:rPr>
              <w:t>Geldwäschemeldestellen in den gesetzlich vorgesehenen Fällen</w:t>
            </w:r>
          </w:p>
          <w:p w14:paraId="31F0D7A9" w14:textId="77777777" w:rsidR="008B101C" w:rsidRPr="00DA1D72" w:rsidRDefault="008B101C" w:rsidP="00D328F9">
            <w:pPr>
              <w:pStyle w:val="VRHB-TabelleninhaltAfzPunkt"/>
              <w:rPr>
                <w:rFonts w:eastAsiaTheme="minorHAnsi"/>
              </w:rPr>
            </w:pPr>
            <w:r w:rsidRPr="00DA1D72">
              <w:rPr>
                <w:rFonts w:eastAsiaTheme="minorHAnsi"/>
                <w:highlight w:val="yellow"/>
              </w:rPr>
              <w:t>[</w:t>
            </w:r>
            <w:r w:rsidRPr="00DA1D72">
              <w:rPr>
                <w:rFonts w:eastAsiaTheme="minorHAnsi"/>
                <w:i/>
                <w:highlight w:val="yellow"/>
              </w:rPr>
              <w:t>Wenn der Netzbetreiber für die hier relevanten Verarbeitungsvorgänge Auftragsverarbeiter hat, sollten diese hier genannt werden, möglichst namentlich.</w:t>
            </w:r>
            <w:r w:rsidRPr="00DA1D72">
              <w:rPr>
                <w:rFonts w:eastAsiaTheme="minorHAnsi"/>
                <w:highlight w:val="yellow"/>
              </w:rPr>
              <w:t>]</w:t>
            </w:r>
          </w:p>
        </w:tc>
      </w:tr>
      <w:tr w:rsidR="00CD23A9" w:rsidRPr="00DA1D72" w14:paraId="356A15A7" w14:textId="77777777" w:rsidTr="00DC0F9A">
        <w:tc>
          <w:tcPr>
            <w:tcW w:w="9639" w:type="dxa"/>
            <w:gridSpan w:val="3"/>
            <w:tcBorders>
              <w:bottom w:val="single" w:sz="2" w:space="0" w:color="002D67" w:themeColor="background2"/>
            </w:tcBorders>
            <w:shd w:val="clear" w:color="auto" w:fill="002D67" w:themeFill="background2"/>
          </w:tcPr>
          <w:p w14:paraId="749C90C0" w14:textId="3993FD35" w:rsidR="00CD23A9" w:rsidRPr="00DA1D72" w:rsidRDefault="00CD23A9" w:rsidP="00BD595E">
            <w:pPr>
              <w:pStyle w:val="VRHB-Tabellenkopf"/>
              <w:rPr>
                <w:rFonts w:eastAsiaTheme="minorHAnsi"/>
              </w:rPr>
            </w:pPr>
            <w:r w:rsidRPr="00DA1D72">
              <w:rPr>
                <w:rFonts w:eastAsiaTheme="minorHAnsi"/>
              </w:rPr>
              <w:lastRenderedPageBreak/>
              <w:t>6. Werden Daten in ein Drittland oder an eine internationale Organisation übermittelt?</w:t>
            </w:r>
          </w:p>
        </w:tc>
      </w:tr>
      <w:tr w:rsidR="008B101C" w:rsidRPr="00DA1D72" w14:paraId="4C615E20" w14:textId="77777777" w:rsidTr="00DC0F9A">
        <w:tc>
          <w:tcPr>
            <w:tcW w:w="3212" w:type="dxa"/>
            <w:tcBorders>
              <w:right w:val="single" w:sz="4" w:space="0" w:color="BEBEBE" w:themeColor="accent6"/>
            </w:tcBorders>
          </w:tcPr>
          <w:p w14:paraId="7181B8D1" w14:textId="77777777" w:rsidR="008B101C" w:rsidRPr="00DA1D72" w:rsidRDefault="008B101C" w:rsidP="006C496A">
            <w:pPr>
              <w:pStyle w:val="VRHB-Tabelleninhalt"/>
              <w:rPr>
                <w:rFonts w:eastAsiaTheme="minorHAnsi"/>
              </w:rPr>
            </w:pPr>
            <w:r w:rsidRPr="00DA1D72">
              <w:rPr>
                <w:rFonts w:eastAsiaTheme="minorHAnsi"/>
              </w:rPr>
              <w:t xml:space="preserve">Nein, eine solche Übermittlung findet nicht statt. </w:t>
            </w:r>
          </w:p>
        </w:tc>
        <w:tc>
          <w:tcPr>
            <w:tcW w:w="3210" w:type="dxa"/>
            <w:tcBorders>
              <w:left w:val="single" w:sz="4" w:space="0" w:color="BEBEBE" w:themeColor="accent6"/>
              <w:right w:val="single" w:sz="4" w:space="0" w:color="BEBEBE" w:themeColor="accent6"/>
            </w:tcBorders>
          </w:tcPr>
          <w:p w14:paraId="189C1946" w14:textId="77777777" w:rsidR="008B101C" w:rsidRPr="00DA1D72" w:rsidRDefault="008B101C" w:rsidP="006C496A">
            <w:pPr>
              <w:pStyle w:val="VRHB-Tabelleninhalt"/>
              <w:rPr>
                <w:rFonts w:eastAsiaTheme="minorHAnsi"/>
              </w:rPr>
            </w:pPr>
            <w:r w:rsidRPr="00DA1D72">
              <w:rPr>
                <w:rFonts w:eastAsiaTheme="minorHAnsi"/>
              </w:rPr>
              <w:t xml:space="preserve">Nein, eine solche Übermittlung findet nicht statt. </w:t>
            </w:r>
          </w:p>
        </w:tc>
        <w:tc>
          <w:tcPr>
            <w:tcW w:w="3217" w:type="dxa"/>
            <w:tcBorders>
              <w:left w:val="single" w:sz="4" w:space="0" w:color="BEBEBE" w:themeColor="accent6"/>
            </w:tcBorders>
          </w:tcPr>
          <w:p w14:paraId="378242E9" w14:textId="77777777" w:rsidR="008B101C" w:rsidRPr="00DA1D72" w:rsidRDefault="008B101C" w:rsidP="006C496A">
            <w:pPr>
              <w:pStyle w:val="VRHB-Tabelleninhalt"/>
              <w:rPr>
                <w:rFonts w:eastAsiaTheme="minorHAnsi"/>
              </w:rPr>
            </w:pPr>
            <w:r w:rsidRPr="00DA1D72">
              <w:rPr>
                <w:rFonts w:eastAsiaTheme="minorHAnsi"/>
              </w:rPr>
              <w:t xml:space="preserve">Der Acquirer leitet Ihre Daten an das Zahlungskartensystem außerhalb des Europäischen Wirtschaftsraums weiter, um Ihre Zahlung zu autorisieren und auszuführen. </w:t>
            </w:r>
          </w:p>
          <w:p w14:paraId="1B4DAC21" w14:textId="4FE53634" w:rsidR="008B101C" w:rsidRPr="00DA1D72" w:rsidRDefault="008B101C" w:rsidP="00D328F9">
            <w:pPr>
              <w:pStyle w:val="VRHB-Tabelleninhaltkursiv"/>
              <w:rPr>
                <w:rFonts w:eastAsiaTheme="minorHAnsi"/>
                <w:highlight w:val="yellow"/>
              </w:rPr>
            </w:pPr>
            <w:r w:rsidRPr="00DA1D72">
              <w:rPr>
                <w:rFonts w:eastAsiaTheme="minorHAnsi"/>
                <w:highlight w:val="yellow"/>
              </w:rPr>
              <w:t>[Für jede Kartenorganisation: Angabe des relevanten DSGVO-Artikels, der die Übertragung erlaubt, und des entsprechenden Mechanismus (z.B. Angemessenheitsentscheidung nach Artikel 45 / verbindliche Unterneh</w:t>
            </w:r>
            <w:r w:rsidR="00526704">
              <w:rPr>
                <w:rFonts w:eastAsiaTheme="minorHAnsi"/>
                <w:highlight w:val="yellow"/>
              </w:rPr>
              <w:softHyphen/>
            </w:r>
            <w:r w:rsidRPr="00DA1D72">
              <w:rPr>
                <w:rFonts w:eastAsiaTheme="minorHAnsi"/>
                <w:highlight w:val="yellow"/>
              </w:rPr>
              <w:t>mens</w:t>
            </w:r>
            <w:r w:rsidR="00526704">
              <w:rPr>
                <w:rFonts w:eastAsiaTheme="minorHAnsi"/>
                <w:highlight w:val="yellow"/>
              </w:rPr>
              <w:softHyphen/>
            </w:r>
            <w:r w:rsidRPr="00DA1D72">
              <w:rPr>
                <w:rFonts w:eastAsiaTheme="minorHAnsi"/>
                <w:highlight w:val="yellow"/>
              </w:rPr>
              <w:t>regeln nach Artikel 47 / Standardvertragsklauseln nach Artikel 46.2 / Ausnahmeregelungen und Garantien nach Artikel 49 usw.). Wenn möglich, geben Sie einen Link zu dem verwendeten Mechanismus oder Informationen darüber an, wo und wie auf das betreffende Dokument zugegriffen werden kann. Erwähnen Sie ausdrücklich alle Drittländer, in die die Daten übermittelt werden sollen.</w:t>
            </w:r>
          </w:p>
          <w:p w14:paraId="0DD12C68" w14:textId="77777777" w:rsidR="008B101C" w:rsidRPr="00DA1D72" w:rsidRDefault="008B101C" w:rsidP="00D328F9">
            <w:pPr>
              <w:pStyle w:val="VRHB-Tabelleninhaltkursiv"/>
              <w:rPr>
                <w:rFonts w:eastAsiaTheme="minorHAnsi"/>
                <w:highlight w:val="yellow"/>
                <w:u w:val="single"/>
              </w:rPr>
            </w:pPr>
            <w:r w:rsidRPr="00DA1D72">
              <w:rPr>
                <w:rFonts w:eastAsiaTheme="minorHAnsi"/>
                <w:highlight w:val="yellow"/>
                <w:u w:val="single"/>
              </w:rPr>
              <w:t>oder gegebenenfalls:</w:t>
            </w:r>
          </w:p>
          <w:p w14:paraId="2CA15106" w14:textId="30E18F73" w:rsidR="008B101C" w:rsidRPr="00DA1D72" w:rsidRDefault="008B101C" w:rsidP="00D328F9">
            <w:pPr>
              <w:pStyle w:val="VRHB-Tabelleninhaltkursiv"/>
              <w:rPr>
                <w:rFonts w:eastAsiaTheme="minorHAnsi"/>
              </w:rPr>
            </w:pPr>
            <w:r w:rsidRPr="00DA1D72">
              <w:rPr>
                <w:rFonts w:eastAsiaTheme="minorHAnsi"/>
                <w:highlight w:val="yellow"/>
              </w:rPr>
              <w:t>Der Acquirer leitet Ihre Daten an das Zahlungskartensystem außerhalb des Europäischen Wirtschaftsraums gemäß den jeweils vereinbarten Regeln (</w:t>
            </w:r>
            <w:r w:rsidR="00DC0F9A" w:rsidRPr="00DA1D72">
              <w:rPr>
                <w:rFonts w:eastAsiaTheme="minorHAnsi"/>
                <w:highlight w:val="yellow"/>
              </w:rPr>
              <w:t>„</w:t>
            </w:r>
            <w:r w:rsidRPr="00DA1D72">
              <w:rPr>
                <w:rFonts w:eastAsiaTheme="minorHAnsi"/>
                <w:highlight w:val="yellow"/>
              </w:rPr>
              <w:t>Binding Corporate Rules</w:t>
            </w:r>
            <w:r w:rsidR="00DC0F9A" w:rsidRPr="00DA1D72">
              <w:rPr>
                <w:rFonts w:eastAsiaTheme="minorHAnsi"/>
                <w:highlight w:val="yellow"/>
              </w:rPr>
              <w:t>“</w:t>
            </w:r>
            <w:r w:rsidRPr="00DA1D72">
              <w:rPr>
                <w:rFonts w:eastAsiaTheme="minorHAnsi"/>
                <w:highlight w:val="yellow"/>
              </w:rPr>
              <w:t xml:space="preserve">, </w:t>
            </w:r>
            <w:r w:rsidR="00DC0F9A" w:rsidRPr="00DA1D72">
              <w:rPr>
                <w:rFonts w:eastAsiaTheme="minorHAnsi"/>
                <w:highlight w:val="yellow"/>
              </w:rPr>
              <w:t>„</w:t>
            </w:r>
            <w:r w:rsidRPr="00DA1D72">
              <w:rPr>
                <w:rFonts w:eastAsiaTheme="minorHAnsi"/>
                <w:highlight w:val="yellow"/>
              </w:rPr>
              <w:t xml:space="preserve">Standard </w:t>
            </w:r>
            <w:proofErr w:type="spellStart"/>
            <w:r w:rsidRPr="00DA1D72">
              <w:rPr>
                <w:rFonts w:eastAsiaTheme="minorHAnsi"/>
                <w:highlight w:val="yellow"/>
              </w:rPr>
              <w:t>Contractual</w:t>
            </w:r>
            <w:proofErr w:type="spellEnd"/>
            <w:r w:rsidRPr="00DA1D72">
              <w:rPr>
                <w:rFonts w:eastAsiaTheme="minorHAnsi"/>
                <w:highlight w:val="yellow"/>
              </w:rPr>
              <w:t xml:space="preserve"> </w:t>
            </w:r>
            <w:proofErr w:type="spellStart"/>
            <w:r w:rsidRPr="00DA1D72">
              <w:rPr>
                <w:rFonts w:eastAsiaTheme="minorHAnsi"/>
                <w:highlight w:val="yellow"/>
              </w:rPr>
              <w:t>Clauses</w:t>
            </w:r>
            <w:proofErr w:type="spellEnd"/>
            <w:r w:rsidR="00DC0F9A" w:rsidRPr="00DA1D72">
              <w:rPr>
                <w:rFonts w:eastAsiaTheme="minorHAnsi"/>
                <w:highlight w:val="yellow"/>
              </w:rPr>
              <w:t>“</w:t>
            </w:r>
            <w:r w:rsidRPr="00DA1D72">
              <w:rPr>
                <w:rFonts w:eastAsiaTheme="minorHAnsi"/>
                <w:highlight w:val="yellow"/>
              </w:rPr>
              <w:t>) oder zum Zweck der Erfüllung des Vertrages mit dem ausländischen Zahler ) weiter, um Ihre Zahlung zu autorisieren und auszuführen.]</w:t>
            </w:r>
          </w:p>
          <w:p w14:paraId="43AE1258" w14:textId="275D3D7D" w:rsidR="008B101C" w:rsidRDefault="008B101C" w:rsidP="00D328F9">
            <w:pPr>
              <w:pStyle w:val="VRHB-Tabelleninhalt"/>
              <w:rPr>
                <w:rFonts w:eastAsia="Arial"/>
              </w:rPr>
            </w:pPr>
            <w:r w:rsidRPr="00DA1D72">
              <w:rPr>
                <w:rFonts w:eastAsiaTheme="minorHAnsi"/>
              </w:rPr>
              <w:t>Hinsichtlich der Verarbeitung Ihrer Daten durch das Zahlungskarten</w:t>
            </w:r>
            <w:r w:rsidR="00526704">
              <w:rPr>
                <w:rFonts w:eastAsiaTheme="minorHAnsi"/>
              </w:rPr>
              <w:softHyphen/>
            </w:r>
            <w:r w:rsidRPr="00DA1D72">
              <w:rPr>
                <w:rFonts w:eastAsiaTheme="minorHAnsi"/>
              </w:rPr>
              <w:t>system informieren Sie sich bitte in dessen Datenschutzbestimmungen</w:t>
            </w:r>
            <w:r>
              <w:rPr>
                <w:rFonts w:eastAsia="Arial"/>
              </w:rPr>
              <w:t>:</w:t>
            </w:r>
          </w:p>
          <w:p w14:paraId="08029888" w14:textId="77777777" w:rsidR="008B101C" w:rsidRPr="00DA1D72" w:rsidRDefault="008B101C" w:rsidP="00D328F9">
            <w:pPr>
              <w:pStyle w:val="VRHB-Tabelleninhaltkursiv"/>
              <w:rPr>
                <w:rFonts w:eastAsiaTheme="minorHAnsi"/>
              </w:rPr>
            </w:pPr>
            <w:r w:rsidRPr="00DA1D72">
              <w:rPr>
                <w:rFonts w:eastAsiaTheme="minorHAnsi"/>
                <w:highlight w:val="yellow"/>
              </w:rPr>
              <w:t xml:space="preserve">[passende Links für jedes </w:t>
            </w:r>
            <w:proofErr w:type="spellStart"/>
            <w:r w:rsidRPr="00DA1D72">
              <w:rPr>
                <w:rFonts w:eastAsiaTheme="minorHAnsi"/>
                <w:highlight w:val="yellow"/>
              </w:rPr>
              <w:t>Scheme</w:t>
            </w:r>
            <w:proofErr w:type="spellEnd"/>
            <w:r w:rsidRPr="00DA1D72">
              <w:rPr>
                <w:rFonts w:eastAsiaTheme="minorHAnsi"/>
                <w:highlight w:val="yellow"/>
              </w:rPr>
              <w:t xml:space="preserve"> einfügen, das für den jeweiligen Netzbetreiber relevant ist]</w:t>
            </w:r>
          </w:p>
          <w:p w14:paraId="7CBF7C82" w14:textId="066F9ADF" w:rsidR="008B101C" w:rsidRPr="00A7084E" w:rsidRDefault="008B101C" w:rsidP="00A7084E">
            <w:pPr>
              <w:pStyle w:val="VRHB-TabelleninhaltAfzabc"/>
              <w:numPr>
                <w:ilvl w:val="0"/>
                <w:numId w:val="44"/>
              </w:numPr>
              <w:rPr>
                <w:rFonts w:eastAsiaTheme="minorHAnsi"/>
                <w:b/>
              </w:rPr>
            </w:pPr>
            <w:r w:rsidRPr="00A7084E">
              <w:rPr>
                <w:rFonts w:eastAsiaTheme="minorHAnsi"/>
              </w:rPr>
              <w:lastRenderedPageBreak/>
              <w:t xml:space="preserve">MasterCard Europe SPRL, </w:t>
            </w:r>
            <w:proofErr w:type="spellStart"/>
            <w:r w:rsidRPr="00A7084E">
              <w:rPr>
                <w:rFonts w:eastAsiaTheme="minorHAnsi"/>
              </w:rPr>
              <w:t>Chaussée</w:t>
            </w:r>
            <w:proofErr w:type="spellEnd"/>
            <w:r w:rsidRPr="00A7084E">
              <w:rPr>
                <w:rFonts w:eastAsiaTheme="minorHAnsi"/>
              </w:rPr>
              <w:t xml:space="preserve"> de </w:t>
            </w:r>
            <w:proofErr w:type="spellStart"/>
            <w:r w:rsidRPr="00A7084E">
              <w:rPr>
                <w:rFonts w:eastAsiaTheme="minorHAnsi"/>
              </w:rPr>
              <w:t>Tervuren</w:t>
            </w:r>
            <w:proofErr w:type="spellEnd"/>
            <w:r w:rsidRPr="00A7084E">
              <w:rPr>
                <w:rFonts w:eastAsiaTheme="minorHAnsi"/>
              </w:rPr>
              <w:t xml:space="preserve"> 198A, 1410 Waterloo, Belgien, für die Zahlungsmarken </w:t>
            </w:r>
            <w:r w:rsidR="00DC0F9A" w:rsidRPr="00A7084E">
              <w:rPr>
                <w:rFonts w:eastAsiaTheme="minorHAnsi"/>
              </w:rPr>
              <w:t>„</w:t>
            </w:r>
            <w:r w:rsidRPr="00A7084E">
              <w:rPr>
                <w:rFonts w:eastAsiaTheme="minorHAnsi"/>
                <w:b/>
              </w:rPr>
              <w:t>MasterCard</w:t>
            </w:r>
            <w:r w:rsidR="00DC0F9A" w:rsidRPr="00A7084E">
              <w:rPr>
                <w:rFonts w:eastAsiaTheme="minorHAnsi"/>
              </w:rPr>
              <w:t>“</w:t>
            </w:r>
            <w:r w:rsidRPr="00A7084E">
              <w:rPr>
                <w:rFonts w:eastAsiaTheme="minorHAnsi"/>
              </w:rPr>
              <w:t xml:space="preserve"> und </w:t>
            </w:r>
            <w:r w:rsidR="00DC0F9A" w:rsidRPr="00A7084E">
              <w:rPr>
                <w:rFonts w:eastAsiaTheme="minorHAnsi"/>
              </w:rPr>
              <w:t>„</w:t>
            </w:r>
            <w:r w:rsidRPr="00A7084E">
              <w:rPr>
                <w:rFonts w:eastAsiaTheme="minorHAnsi"/>
                <w:b/>
              </w:rPr>
              <w:t>Maestro</w:t>
            </w:r>
            <w:r w:rsidR="00DC0F9A" w:rsidRPr="00A7084E">
              <w:rPr>
                <w:rFonts w:eastAsiaTheme="minorHAnsi"/>
              </w:rPr>
              <w:t>“</w:t>
            </w:r>
            <w:r w:rsidRPr="00A7084E">
              <w:rPr>
                <w:rFonts w:eastAsiaTheme="minorHAnsi"/>
              </w:rPr>
              <w:t xml:space="preserve">, </w:t>
            </w:r>
            <w:r w:rsidRPr="00A7084E">
              <w:rPr>
                <w:rFonts w:eastAsiaTheme="minorHAnsi"/>
              </w:rPr>
              <w:br/>
            </w:r>
            <w:hyperlink r:id="rId13" w:history="1">
              <w:r w:rsidRPr="00A7084E">
                <w:rPr>
                  <w:rStyle w:val="Hyperlink"/>
                  <w:rFonts w:eastAsia="Arial"/>
                </w:rPr>
                <w:t>https://www.mastercard.de/de-de/datenschutz.html</w:t>
              </w:r>
            </w:hyperlink>
          </w:p>
          <w:p w14:paraId="1EDC4405" w14:textId="5F02F888" w:rsidR="008B101C" w:rsidRPr="00DA1D72" w:rsidRDefault="008B101C" w:rsidP="00D328F9">
            <w:pPr>
              <w:pStyle w:val="VRHB-TabelleninhaltAfzabc"/>
              <w:rPr>
                <w:rFonts w:eastAsiaTheme="minorHAnsi"/>
                <w:b/>
              </w:rPr>
            </w:pPr>
            <w:r w:rsidRPr="00DA1D72">
              <w:rPr>
                <w:rFonts w:eastAsiaTheme="minorHAnsi"/>
              </w:rPr>
              <w:t>Visa Europe Services LLC, eingetragen in Delaware USA, handelnd durch die Niederlassung in</w:t>
            </w:r>
            <w:r w:rsidR="00CA0C69">
              <w:rPr>
                <w:rFonts w:eastAsiaTheme="minorHAnsi"/>
              </w:rPr>
              <w:t xml:space="preserve"> </w:t>
            </w:r>
            <w:r w:rsidRPr="00DA1D72">
              <w:rPr>
                <w:rFonts w:eastAsiaTheme="minorHAnsi"/>
              </w:rPr>
              <w:t xml:space="preserve">London, 1 Sheldon Square, London W2 6TT, Großbritannien, für die Zahlungsmarken </w:t>
            </w:r>
            <w:r w:rsidR="00DC0F9A" w:rsidRPr="00DA1D72">
              <w:rPr>
                <w:rFonts w:eastAsiaTheme="minorHAnsi"/>
              </w:rPr>
              <w:t>„</w:t>
            </w:r>
            <w:r w:rsidRPr="00DA1D72">
              <w:rPr>
                <w:rFonts w:eastAsiaTheme="minorHAnsi"/>
                <w:b/>
              </w:rPr>
              <w:t>Visa</w:t>
            </w:r>
            <w:r w:rsidR="00DC0F9A" w:rsidRPr="00DA1D72">
              <w:rPr>
                <w:rFonts w:eastAsiaTheme="minorHAnsi"/>
              </w:rPr>
              <w:t>“</w:t>
            </w:r>
            <w:r w:rsidRPr="00DA1D72">
              <w:rPr>
                <w:rFonts w:eastAsiaTheme="minorHAnsi"/>
              </w:rPr>
              <w:t xml:space="preserve">, </w:t>
            </w:r>
            <w:r w:rsidR="00DC0F9A" w:rsidRPr="00DA1D72">
              <w:rPr>
                <w:rFonts w:eastAsiaTheme="minorHAnsi"/>
              </w:rPr>
              <w:t>„</w:t>
            </w:r>
            <w:r w:rsidRPr="00DA1D72">
              <w:rPr>
                <w:rFonts w:eastAsiaTheme="minorHAnsi"/>
                <w:b/>
              </w:rPr>
              <w:t xml:space="preserve">Visa </w:t>
            </w:r>
            <w:proofErr w:type="spellStart"/>
            <w:r w:rsidRPr="00DA1D72">
              <w:rPr>
                <w:rFonts w:eastAsiaTheme="minorHAnsi"/>
                <w:b/>
              </w:rPr>
              <w:t>Electron</w:t>
            </w:r>
            <w:proofErr w:type="spellEnd"/>
            <w:r w:rsidR="00DC0F9A" w:rsidRPr="00DA1D72">
              <w:rPr>
                <w:rFonts w:eastAsiaTheme="minorHAnsi"/>
              </w:rPr>
              <w:t>“</w:t>
            </w:r>
            <w:r w:rsidRPr="00DA1D72">
              <w:rPr>
                <w:rFonts w:eastAsiaTheme="minorHAnsi"/>
              </w:rPr>
              <w:t xml:space="preserve"> und </w:t>
            </w:r>
            <w:r w:rsidR="00DC0F9A" w:rsidRPr="00DA1D72">
              <w:rPr>
                <w:rFonts w:eastAsiaTheme="minorHAnsi"/>
              </w:rPr>
              <w:t>„</w:t>
            </w:r>
            <w:r w:rsidRPr="00DA1D72">
              <w:rPr>
                <w:rFonts w:eastAsiaTheme="minorHAnsi"/>
                <w:b/>
              </w:rPr>
              <w:t>V PAY</w:t>
            </w:r>
            <w:r w:rsidR="00DC0F9A" w:rsidRPr="00DA1D72">
              <w:rPr>
                <w:rFonts w:eastAsiaTheme="minorHAnsi"/>
              </w:rPr>
              <w:t>“</w:t>
            </w:r>
            <w:r w:rsidRPr="00DA1D72">
              <w:rPr>
                <w:rFonts w:eastAsiaTheme="minorHAnsi"/>
              </w:rPr>
              <w:t xml:space="preserve"> </w:t>
            </w:r>
            <w:r w:rsidRPr="00DA1D72">
              <w:rPr>
                <w:rFonts w:eastAsiaTheme="minorHAnsi"/>
              </w:rPr>
              <w:br/>
            </w:r>
            <w:hyperlink r:id="rId14" w:history="1">
              <w:r w:rsidRPr="00643635">
                <w:rPr>
                  <w:rStyle w:val="Hyperlink"/>
                </w:rPr>
                <w:t>https://www.visa.co.uk/privacy/</w:t>
              </w:r>
            </w:hyperlink>
          </w:p>
          <w:p w14:paraId="032A269F" w14:textId="03E56C20" w:rsidR="008B101C" w:rsidRPr="00DA1D72" w:rsidRDefault="008B101C" w:rsidP="00D328F9">
            <w:pPr>
              <w:pStyle w:val="VRHB-TabelleninhaltAfzabc"/>
              <w:rPr>
                <w:rFonts w:eastAsiaTheme="minorHAnsi"/>
              </w:rPr>
            </w:pPr>
            <w:r w:rsidRPr="00DA1D72">
              <w:rPr>
                <w:rFonts w:eastAsiaTheme="minorHAnsi"/>
              </w:rPr>
              <w:t xml:space="preserve">American Express Payment Services Ltd., Zweigniederlassung Frankfurt am Main, Theodor-Heuss-Allee 112, 60486 Frankfurt am Main, für die Zahlungsmarke </w:t>
            </w:r>
            <w:r w:rsidR="00DC0F9A" w:rsidRPr="00DA1D72">
              <w:rPr>
                <w:rFonts w:eastAsiaTheme="minorHAnsi"/>
              </w:rPr>
              <w:t>„</w:t>
            </w:r>
            <w:r w:rsidRPr="00DA1D72">
              <w:rPr>
                <w:rFonts w:eastAsiaTheme="minorHAnsi"/>
                <w:b/>
              </w:rPr>
              <w:t>American Express</w:t>
            </w:r>
            <w:r w:rsidR="00DC0F9A" w:rsidRPr="00DA1D72">
              <w:rPr>
                <w:rFonts w:eastAsiaTheme="minorHAnsi"/>
              </w:rPr>
              <w:t>“</w:t>
            </w:r>
            <w:r w:rsidRPr="00DA1D72">
              <w:rPr>
                <w:rFonts w:eastAsiaTheme="minorHAnsi"/>
              </w:rPr>
              <w:t xml:space="preserve">; </w:t>
            </w:r>
            <w:hyperlink r:id="rId15" w:history="1">
              <w:r w:rsidRPr="00DA1D72">
                <w:rPr>
                  <w:rStyle w:val="Hyperlink"/>
                  <w:rFonts w:eastAsiaTheme="minorHAnsi"/>
                </w:rPr>
                <w:t>www.americanexpress.de/datenschutz</w:t>
              </w:r>
            </w:hyperlink>
          </w:p>
          <w:p w14:paraId="586B0CBF" w14:textId="0FE46CA7" w:rsidR="008B101C" w:rsidRPr="00DA1D72" w:rsidRDefault="008B101C" w:rsidP="00D328F9">
            <w:pPr>
              <w:pStyle w:val="VRHB-TabelleninhaltAfzabc"/>
              <w:rPr>
                <w:rFonts w:eastAsiaTheme="minorHAnsi"/>
              </w:rPr>
            </w:pPr>
            <w:r w:rsidRPr="00DA1D72">
              <w:rPr>
                <w:rFonts w:eastAsiaTheme="minorHAnsi"/>
              </w:rPr>
              <w:t xml:space="preserve">Diners Club International Ltd., 2500 Lake Cook Road, </w:t>
            </w:r>
            <w:proofErr w:type="spellStart"/>
            <w:r w:rsidRPr="00DA1D72">
              <w:rPr>
                <w:rFonts w:eastAsiaTheme="minorHAnsi"/>
              </w:rPr>
              <w:t>Riverwoods</w:t>
            </w:r>
            <w:proofErr w:type="spellEnd"/>
            <w:r w:rsidRPr="00DA1D72">
              <w:rPr>
                <w:rFonts w:eastAsiaTheme="minorHAnsi"/>
              </w:rPr>
              <w:t xml:space="preserve">, IL 60016, USA, für die Zahlungsmarken </w:t>
            </w:r>
            <w:r w:rsidR="00DC0F9A" w:rsidRPr="00DA1D72">
              <w:rPr>
                <w:rFonts w:eastAsiaTheme="minorHAnsi"/>
              </w:rPr>
              <w:t>„</w:t>
            </w:r>
            <w:r w:rsidRPr="00DA1D72">
              <w:rPr>
                <w:rFonts w:eastAsiaTheme="minorHAnsi"/>
                <w:b/>
              </w:rPr>
              <w:t>Diners</w:t>
            </w:r>
            <w:r w:rsidRPr="00DA1D72">
              <w:rPr>
                <w:rFonts w:eastAsiaTheme="minorHAnsi"/>
              </w:rPr>
              <w:t xml:space="preserve">”, </w:t>
            </w:r>
            <w:r w:rsidR="00DC0F9A" w:rsidRPr="00DA1D72">
              <w:rPr>
                <w:rFonts w:eastAsiaTheme="minorHAnsi"/>
              </w:rPr>
              <w:t>„</w:t>
            </w:r>
            <w:r w:rsidRPr="00DA1D72">
              <w:rPr>
                <w:rFonts w:eastAsiaTheme="minorHAnsi"/>
                <w:b/>
              </w:rPr>
              <w:t>Diners Club</w:t>
            </w:r>
            <w:r w:rsidRPr="00DA1D72">
              <w:rPr>
                <w:rFonts w:eastAsiaTheme="minorHAnsi"/>
              </w:rPr>
              <w:t xml:space="preserve">” und </w:t>
            </w:r>
            <w:r w:rsidR="00DC0F9A" w:rsidRPr="00DA1D72">
              <w:rPr>
                <w:rFonts w:eastAsiaTheme="minorHAnsi"/>
              </w:rPr>
              <w:t>„</w:t>
            </w:r>
            <w:r w:rsidRPr="00DA1D72">
              <w:rPr>
                <w:rFonts w:eastAsiaTheme="minorHAnsi"/>
                <w:b/>
              </w:rPr>
              <w:t>Discover</w:t>
            </w:r>
            <w:r w:rsidRPr="00DA1D72">
              <w:rPr>
                <w:rFonts w:eastAsiaTheme="minorHAnsi"/>
              </w:rPr>
              <w:t>”;</w:t>
            </w:r>
            <w:r w:rsidRPr="00DA1D72">
              <w:rPr>
                <w:rFonts w:eastAsiaTheme="minorHAnsi"/>
              </w:rPr>
              <w:br/>
            </w:r>
            <w:r w:rsidRPr="003E7BC5">
              <w:rPr>
                <w:rStyle w:val="Hyperlink"/>
              </w:rPr>
              <w:t>https://www.dinersclub.com/privacy-policy</w:t>
            </w:r>
          </w:p>
          <w:p w14:paraId="0A3847E7" w14:textId="7B2873F1" w:rsidR="008B101C" w:rsidRPr="00DA1D72" w:rsidRDefault="008B101C" w:rsidP="00D328F9">
            <w:pPr>
              <w:pStyle w:val="VRHB-TabelleninhaltAfzabc"/>
              <w:rPr>
                <w:rFonts w:eastAsiaTheme="minorHAnsi"/>
              </w:rPr>
            </w:pPr>
            <w:r w:rsidRPr="00DA1D72">
              <w:rPr>
                <w:rFonts w:eastAsiaTheme="minorHAnsi"/>
              </w:rPr>
              <w:t xml:space="preserve">JCB International Co., Ltd., 5-1-22, </w:t>
            </w:r>
            <w:proofErr w:type="spellStart"/>
            <w:r w:rsidRPr="00DA1D72">
              <w:rPr>
                <w:rFonts w:eastAsiaTheme="minorHAnsi"/>
              </w:rPr>
              <w:t>Minami</w:t>
            </w:r>
            <w:proofErr w:type="spellEnd"/>
            <w:r w:rsidRPr="00DA1D72">
              <w:rPr>
                <w:rFonts w:eastAsiaTheme="minorHAnsi"/>
              </w:rPr>
              <w:t xml:space="preserve"> </w:t>
            </w:r>
            <w:proofErr w:type="spellStart"/>
            <w:r w:rsidRPr="00DA1D72">
              <w:rPr>
                <w:rFonts w:eastAsiaTheme="minorHAnsi"/>
              </w:rPr>
              <w:t>Aoyama</w:t>
            </w:r>
            <w:proofErr w:type="spellEnd"/>
            <w:r w:rsidRPr="00DA1D72">
              <w:rPr>
                <w:rFonts w:eastAsiaTheme="minorHAnsi"/>
              </w:rPr>
              <w:t xml:space="preserve">, </w:t>
            </w:r>
            <w:proofErr w:type="spellStart"/>
            <w:r w:rsidRPr="00DA1D72">
              <w:rPr>
                <w:rFonts w:eastAsiaTheme="minorHAnsi"/>
              </w:rPr>
              <w:t>Minato-Ku</w:t>
            </w:r>
            <w:proofErr w:type="spellEnd"/>
            <w:r w:rsidRPr="00DA1D72">
              <w:rPr>
                <w:rFonts w:eastAsiaTheme="minorHAnsi"/>
              </w:rPr>
              <w:t xml:space="preserve">, Tokio, Japan, für die Zahlungsmarke </w:t>
            </w:r>
            <w:r w:rsidR="00DC0F9A" w:rsidRPr="00DA1D72">
              <w:rPr>
                <w:rFonts w:eastAsiaTheme="minorHAnsi"/>
              </w:rPr>
              <w:t>„</w:t>
            </w:r>
            <w:r w:rsidRPr="00DA1D72">
              <w:rPr>
                <w:rFonts w:eastAsiaTheme="minorHAnsi"/>
                <w:b/>
              </w:rPr>
              <w:t>JCB</w:t>
            </w:r>
            <w:r w:rsidR="00DC0F9A" w:rsidRPr="00DA1D72">
              <w:rPr>
                <w:rFonts w:eastAsiaTheme="minorHAnsi"/>
              </w:rPr>
              <w:t>“</w:t>
            </w:r>
            <w:r w:rsidRPr="00DA1D72">
              <w:rPr>
                <w:rFonts w:eastAsiaTheme="minorHAnsi"/>
              </w:rPr>
              <w:t>;</w:t>
            </w:r>
            <w:r w:rsidRPr="00DA1D72">
              <w:rPr>
                <w:rFonts w:eastAsiaTheme="minorHAnsi"/>
              </w:rPr>
              <w:br/>
              <w:t>http://www.jcbeurope.eu/privacy/</w:t>
            </w:r>
          </w:p>
          <w:p w14:paraId="2D526109" w14:textId="7D6B2C6E" w:rsidR="008B101C" w:rsidRPr="00DA1D72" w:rsidRDefault="008B101C" w:rsidP="0042017C">
            <w:pPr>
              <w:pStyle w:val="VRHB-TabelleninhaltAfzabc"/>
              <w:rPr>
                <w:rFonts w:eastAsiaTheme="minorHAnsi"/>
              </w:rPr>
            </w:pPr>
            <w:r w:rsidRPr="00DA1D72">
              <w:rPr>
                <w:rFonts w:eastAsiaTheme="minorHAnsi"/>
              </w:rPr>
              <w:t>Union Pay International Co., Ltd., German Branch, An der Welle 4, 60322 Frankfurt, für die Zahlungs</w:t>
            </w:r>
            <w:r w:rsidR="00307E05">
              <w:rPr>
                <w:rFonts w:eastAsiaTheme="minorHAnsi"/>
              </w:rPr>
              <w:softHyphen/>
            </w:r>
            <w:r w:rsidRPr="00DA1D72">
              <w:rPr>
                <w:rFonts w:eastAsiaTheme="minorHAnsi"/>
              </w:rPr>
              <w:t xml:space="preserve">marken </w:t>
            </w:r>
            <w:r w:rsidR="00DC0F9A" w:rsidRPr="00DA1D72">
              <w:rPr>
                <w:rFonts w:eastAsiaTheme="minorHAnsi"/>
              </w:rPr>
              <w:t>„</w:t>
            </w:r>
            <w:r w:rsidRPr="00DA1D72">
              <w:rPr>
                <w:rFonts w:eastAsiaTheme="minorHAnsi"/>
                <w:b/>
              </w:rPr>
              <w:t>CUP</w:t>
            </w:r>
            <w:r w:rsidRPr="00DA1D72">
              <w:rPr>
                <w:rFonts w:eastAsiaTheme="minorHAnsi"/>
              </w:rPr>
              <w:t xml:space="preserve">” und </w:t>
            </w:r>
            <w:r w:rsidR="00DC0F9A" w:rsidRPr="00DA1D72">
              <w:rPr>
                <w:rFonts w:eastAsiaTheme="minorHAnsi"/>
              </w:rPr>
              <w:t>„</w:t>
            </w:r>
            <w:r w:rsidRPr="00DA1D72">
              <w:rPr>
                <w:rFonts w:eastAsiaTheme="minorHAnsi"/>
                <w:b/>
              </w:rPr>
              <w:t>Union Pay</w:t>
            </w:r>
            <w:r w:rsidRPr="00DA1D72">
              <w:rPr>
                <w:rFonts w:eastAsiaTheme="minorHAnsi"/>
              </w:rPr>
              <w:t>”</w:t>
            </w:r>
            <w:r w:rsidRPr="00DA1D72">
              <w:rPr>
                <w:rFonts w:eastAsiaTheme="minorHAnsi"/>
              </w:rPr>
              <w:br/>
            </w:r>
            <w:hyperlink r:id="rId16" w:history="1">
              <w:r w:rsidRPr="00DA1D72">
                <w:rPr>
                  <w:rStyle w:val="Hyperlink"/>
                  <w:rFonts w:eastAsiaTheme="minorHAnsi"/>
                </w:rPr>
                <w:t>http://www.unionpayintl.com/en/aboutUs/companyProfile/contactUs/Europe/Europe2/?currentPath=%2FglobalCard%2Fen%2Fglobal_7%2F10050072</w:t>
              </w:r>
            </w:hyperlink>
          </w:p>
        </w:tc>
      </w:tr>
      <w:tr w:rsidR="00CD23A9" w:rsidRPr="00DA1D72" w14:paraId="76F05ACE" w14:textId="77777777" w:rsidTr="00881C53">
        <w:tc>
          <w:tcPr>
            <w:tcW w:w="9639" w:type="dxa"/>
            <w:gridSpan w:val="3"/>
            <w:tcBorders>
              <w:bottom w:val="single" w:sz="2" w:space="0" w:color="002D67" w:themeColor="background2"/>
            </w:tcBorders>
            <w:shd w:val="clear" w:color="auto" w:fill="002D67" w:themeFill="background2"/>
          </w:tcPr>
          <w:p w14:paraId="0E01D260" w14:textId="1FF25462" w:rsidR="00CD23A9" w:rsidRPr="00DA1D72" w:rsidRDefault="00CD23A9" w:rsidP="00BD595E">
            <w:pPr>
              <w:pStyle w:val="VRHB-Tabellenkopf"/>
              <w:rPr>
                <w:rFonts w:eastAsiaTheme="minorHAnsi"/>
                <w:highlight w:val="yellow"/>
              </w:rPr>
            </w:pPr>
            <w:r w:rsidRPr="00DA1D72">
              <w:rPr>
                <w:rFonts w:eastAsiaTheme="minorHAnsi"/>
              </w:rPr>
              <w:lastRenderedPageBreak/>
              <w:t>7. Wie lange werden meine Daten gespeichert?</w:t>
            </w:r>
          </w:p>
        </w:tc>
      </w:tr>
      <w:tr w:rsidR="008B101C" w:rsidRPr="00DA1D72" w14:paraId="348E768E" w14:textId="77777777" w:rsidTr="00881C53">
        <w:tc>
          <w:tcPr>
            <w:tcW w:w="3212" w:type="dxa"/>
            <w:tcBorders>
              <w:right w:val="single" w:sz="4" w:space="0" w:color="BEBEBE" w:themeColor="accent6"/>
            </w:tcBorders>
          </w:tcPr>
          <w:p w14:paraId="0CFAF91A" w14:textId="77777777" w:rsidR="008B101C" w:rsidRPr="00DA1D72" w:rsidRDefault="008B101C" w:rsidP="00CD23A9">
            <w:pPr>
              <w:pStyle w:val="VRHB-Tabelleninhalt"/>
              <w:rPr>
                <w:rFonts w:eastAsiaTheme="minorHAnsi"/>
                <w:i/>
              </w:rPr>
            </w:pPr>
            <w:r w:rsidRPr="00DA1D72">
              <w:rPr>
                <w:rFonts w:eastAsiaTheme="minorHAnsi"/>
                <w:i/>
                <w:highlight w:val="yellow"/>
              </w:rPr>
              <w:t>[Angaben einfügen entsprechend dem Löschkonzept des Netzbetreibers]</w:t>
            </w:r>
            <w:r w:rsidRPr="00DA1D72">
              <w:rPr>
                <w:rFonts w:eastAsiaTheme="minorHAnsi"/>
                <w:i/>
              </w:rPr>
              <w:t xml:space="preserve"> </w:t>
            </w:r>
          </w:p>
          <w:p w14:paraId="13331B7C" w14:textId="2E9C0979" w:rsidR="008B101C" w:rsidRPr="00DA1D72" w:rsidRDefault="008B101C" w:rsidP="00CD23A9">
            <w:pPr>
              <w:pStyle w:val="VRHB-Tabelleninhalt"/>
              <w:rPr>
                <w:rFonts w:eastAsiaTheme="minorHAnsi"/>
              </w:rPr>
            </w:pPr>
            <w:r w:rsidRPr="00DA1D72">
              <w:rPr>
                <w:rFonts w:eastAsiaTheme="minorHAnsi"/>
              </w:rPr>
              <w:t>Rücklastschriftdaten und Forderungs</w:t>
            </w:r>
            <w:r w:rsidR="00CD23A9" w:rsidRPr="00DA1D72">
              <w:rPr>
                <w:rFonts w:eastAsiaTheme="minorHAnsi"/>
              </w:rPr>
              <w:softHyphen/>
            </w:r>
            <w:r w:rsidRPr="00DA1D72">
              <w:rPr>
                <w:rFonts w:eastAsiaTheme="minorHAnsi"/>
              </w:rPr>
              <w:t xml:space="preserve">daten werden gelöscht, sobald die Forderung nachweislich beglichen ist. </w:t>
            </w:r>
          </w:p>
        </w:tc>
        <w:tc>
          <w:tcPr>
            <w:tcW w:w="3210" w:type="dxa"/>
            <w:tcBorders>
              <w:left w:val="single" w:sz="4" w:space="0" w:color="BEBEBE" w:themeColor="accent6"/>
              <w:right w:val="single" w:sz="4" w:space="0" w:color="BEBEBE" w:themeColor="accent6"/>
            </w:tcBorders>
          </w:tcPr>
          <w:p w14:paraId="2AB23100" w14:textId="77777777" w:rsidR="008B101C" w:rsidRPr="00DA1D72" w:rsidRDefault="008B101C" w:rsidP="00CD23A9">
            <w:pPr>
              <w:pStyle w:val="VRHB-Tabelleninhalt"/>
              <w:rPr>
                <w:rFonts w:eastAsiaTheme="minorHAnsi"/>
                <w:i/>
              </w:rPr>
            </w:pPr>
            <w:r w:rsidRPr="00DA1D72">
              <w:rPr>
                <w:rFonts w:eastAsiaTheme="minorHAnsi"/>
                <w:i/>
                <w:highlight w:val="yellow"/>
              </w:rPr>
              <w:t>[Angaben einfügen entsprechend dem Löschkonzept des Netzbetreibers]</w:t>
            </w:r>
            <w:r w:rsidRPr="00DA1D72">
              <w:rPr>
                <w:rFonts w:eastAsiaTheme="minorHAnsi"/>
                <w:i/>
              </w:rPr>
              <w:t xml:space="preserve"> </w:t>
            </w:r>
          </w:p>
          <w:p w14:paraId="110E9562" w14:textId="77777777" w:rsidR="008B101C" w:rsidRPr="00DA1D72" w:rsidRDefault="008B101C" w:rsidP="00CD23A9">
            <w:pPr>
              <w:pStyle w:val="VRHB-Tabelleninhalt"/>
              <w:rPr>
                <w:rFonts w:eastAsiaTheme="minorHAnsi"/>
              </w:rPr>
            </w:pPr>
          </w:p>
        </w:tc>
        <w:tc>
          <w:tcPr>
            <w:tcW w:w="3217" w:type="dxa"/>
            <w:tcBorders>
              <w:left w:val="single" w:sz="4" w:space="0" w:color="BEBEBE" w:themeColor="accent6"/>
            </w:tcBorders>
          </w:tcPr>
          <w:p w14:paraId="778595E8" w14:textId="77777777" w:rsidR="008B101C" w:rsidRPr="00DA1D72" w:rsidRDefault="008B101C" w:rsidP="00CD23A9">
            <w:pPr>
              <w:pStyle w:val="VRHB-Tabelleninhalt"/>
              <w:rPr>
                <w:rFonts w:eastAsiaTheme="minorHAnsi"/>
                <w:i/>
              </w:rPr>
            </w:pPr>
            <w:r w:rsidRPr="00DA1D72">
              <w:rPr>
                <w:rFonts w:eastAsiaTheme="minorHAnsi"/>
                <w:i/>
                <w:highlight w:val="yellow"/>
              </w:rPr>
              <w:t>[Angaben einfügen entsprechend dem Löschkonzept des Netzbetreibers]</w:t>
            </w:r>
            <w:r w:rsidRPr="00DA1D72">
              <w:rPr>
                <w:rFonts w:eastAsiaTheme="minorHAnsi"/>
                <w:i/>
              </w:rPr>
              <w:t xml:space="preserve"> </w:t>
            </w:r>
          </w:p>
          <w:p w14:paraId="5AD4E628" w14:textId="77777777" w:rsidR="008B101C" w:rsidRPr="00DA1D72" w:rsidRDefault="008B101C" w:rsidP="00CD23A9">
            <w:pPr>
              <w:pStyle w:val="VRHB-Tabelleninhalt"/>
              <w:rPr>
                <w:rFonts w:eastAsiaTheme="minorHAnsi"/>
                <w:i/>
              </w:rPr>
            </w:pPr>
          </w:p>
        </w:tc>
      </w:tr>
      <w:tr w:rsidR="008B101C" w:rsidRPr="00DA1D72" w14:paraId="588D3302" w14:textId="77777777" w:rsidTr="008B101C">
        <w:tc>
          <w:tcPr>
            <w:tcW w:w="9639" w:type="dxa"/>
            <w:gridSpan w:val="3"/>
            <w:shd w:val="clear" w:color="auto" w:fill="002D67" w:themeFill="background2"/>
          </w:tcPr>
          <w:p w14:paraId="2F1BCCD1" w14:textId="24F98CA8" w:rsidR="008B101C" w:rsidRPr="00A127F8" w:rsidRDefault="00CD23A9" w:rsidP="00BD595E">
            <w:pPr>
              <w:pStyle w:val="VRHB-Tabellenkopf"/>
              <w:rPr>
                <w:rFonts w:ascii="Arial" w:hAnsi="Arial" w:cs="Arial"/>
              </w:rPr>
            </w:pPr>
            <w:r w:rsidRPr="00DA1D72">
              <w:rPr>
                <w:rFonts w:eastAsiaTheme="minorHAnsi"/>
              </w:rPr>
              <w:t xml:space="preserve">8. </w:t>
            </w:r>
            <w:r w:rsidR="008B101C" w:rsidRPr="00DA1D72">
              <w:rPr>
                <w:rFonts w:eastAsiaTheme="minorHAnsi"/>
              </w:rPr>
              <w:t>Welche Datenschutzrechte habe ich?</w:t>
            </w:r>
          </w:p>
        </w:tc>
      </w:tr>
      <w:tr w:rsidR="008B101C" w:rsidRPr="00DA1D72" w14:paraId="4025C808" w14:textId="77777777" w:rsidTr="008B101C">
        <w:tc>
          <w:tcPr>
            <w:tcW w:w="9639" w:type="dxa"/>
            <w:gridSpan w:val="3"/>
          </w:tcPr>
          <w:p w14:paraId="028168DA" w14:textId="77777777" w:rsidR="008B101C" w:rsidRPr="00DA1D72" w:rsidRDefault="008B101C" w:rsidP="00CD23A9">
            <w:pPr>
              <w:pStyle w:val="VRHB-Tabelleninhalt"/>
              <w:rPr>
                <w:rFonts w:eastAsiaTheme="minorHAnsi"/>
              </w:rPr>
            </w:pPr>
            <w:r w:rsidRPr="00DA1D72">
              <w:rPr>
                <w:rFonts w:eastAsiaTheme="minorHAnsi"/>
              </w:rPr>
              <w:t xml:space="preserve">Jede betroffene Person kann bei dem Verantwortlichen (siehe oben Ziffer 1.) folgende Datenschutzrechte geltend machen: </w:t>
            </w:r>
          </w:p>
          <w:p w14:paraId="39A01F41" w14:textId="77777777" w:rsidR="008B101C" w:rsidRPr="00DA1D72" w:rsidRDefault="008B101C" w:rsidP="00CD23A9">
            <w:pPr>
              <w:pStyle w:val="VRHB-TabelleninhaltAfzPunkt"/>
              <w:rPr>
                <w:rFonts w:eastAsiaTheme="minorHAnsi"/>
              </w:rPr>
            </w:pPr>
            <w:r w:rsidRPr="00DA1D72">
              <w:rPr>
                <w:rFonts w:eastAsiaTheme="minorHAnsi"/>
              </w:rPr>
              <w:t>das Recht auf Auskunft nach Artikel 15 DSGVO</w:t>
            </w:r>
          </w:p>
          <w:p w14:paraId="4EDBD2F6" w14:textId="77777777" w:rsidR="008B101C" w:rsidRPr="00DA1D72" w:rsidRDefault="008B101C" w:rsidP="00CD23A9">
            <w:pPr>
              <w:pStyle w:val="VRHB-TabelleninhaltAfzPunkt"/>
              <w:rPr>
                <w:rFonts w:eastAsiaTheme="minorHAnsi"/>
              </w:rPr>
            </w:pPr>
            <w:r w:rsidRPr="00DA1D72">
              <w:rPr>
                <w:rFonts w:eastAsiaTheme="minorHAnsi"/>
              </w:rPr>
              <w:t>das Recht auf Berichtigung nach Artikel 16 DSGVO</w:t>
            </w:r>
          </w:p>
          <w:p w14:paraId="623909BF" w14:textId="77777777" w:rsidR="008B101C" w:rsidRPr="00DA1D72" w:rsidRDefault="008B101C" w:rsidP="00CD23A9">
            <w:pPr>
              <w:pStyle w:val="VRHB-TabelleninhaltAfzPunkt"/>
              <w:rPr>
                <w:rFonts w:eastAsiaTheme="minorHAnsi"/>
              </w:rPr>
            </w:pPr>
            <w:r w:rsidRPr="00DA1D72">
              <w:rPr>
                <w:rFonts w:eastAsiaTheme="minorHAnsi"/>
              </w:rPr>
              <w:t>das Recht auf Löschung nach Artikel 17 DSGVO</w:t>
            </w:r>
          </w:p>
          <w:p w14:paraId="4137D12F" w14:textId="77777777" w:rsidR="008B101C" w:rsidRPr="00DA1D72" w:rsidRDefault="008B101C" w:rsidP="00CD23A9">
            <w:pPr>
              <w:pStyle w:val="VRHB-TabelleninhaltAfzPunkt"/>
              <w:rPr>
                <w:rFonts w:eastAsiaTheme="minorHAnsi"/>
              </w:rPr>
            </w:pPr>
            <w:r w:rsidRPr="00DA1D72">
              <w:rPr>
                <w:rFonts w:eastAsiaTheme="minorHAnsi"/>
              </w:rPr>
              <w:t>das Recht auf Einschränkung der Verarbeitung nach Artikel 18 DSGVO</w:t>
            </w:r>
          </w:p>
          <w:p w14:paraId="1560C807" w14:textId="77777777" w:rsidR="008B101C" w:rsidRPr="00DA1D72" w:rsidRDefault="008B101C" w:rsidP="00CD23A9">
            <w:pPr>
              <w:pStyle w:val="VRHB-TabelleninhaltAfzPunkt"/>
              <w:rPr>
                <w:rFonts w:eastAsiaTheme="minorHAnsi"/>
              </w:rPr>
            </w:pPr>
            <w:r w:rsidRPr="00DA1D72">
              <w:rPr>
                <w:rFonts w:eastAsiaTheme="minorHAnsi"/>
              </w:rPr>
              <w:t xml:space="preserve">das Recht auf Widerspruch aus Artikel 21 DSGVO </w:t>
            </w:r>
          </w:p>
          <w:p w14:paraId="3CE660C0" w14:textId="77777777" w:rsidR="008B101C" w:rsidRPr="00DA1D72" w:rsidRDefault="008B101C" w:rsidP="00CD23A9">
            <w:pPr>
              <w:pStyle w:val="VRHB-TabelleninhaltAfzPunkt"/>
              <w:rPr>
                <w:rFonts w:eastAsiaTheme="minorHAnsi"/>
              </w:rPr>
            </w:pPr>
            <w:r w:rsidRPr="00DA1D72">
              <w:rPr>
                <w:rFonts w:eastAsiaTheme="minorHAnsi"/>
              </w:rPr>
              <w:t>das Recht auf Datenübertragbarkeit aus Artikel 20 DSGVO</w:t>
            </w:r>
          </w:p>
          <w:p w14:paraId="6D1A8608" w14:textId="40A8EDA0" w:rsidR="008B101C" w:rsidRPr="00DA1D72" w:rsidRDefault="008B101C" w:rsidP="00CD23A9">
            <w:pPr>
              <w:pStyle w:val="VRHB-Tabelleninhalt"/>
              <w:rPr>
                <w:rFonts w:eastAsiaTheme="minorHAnsi"/>
              </w:rPr>
            </w:pPr>
            <w:r w:rsidRPr="00DA1D72">
              <w:rPr>
                <w:rFonts w:eastAsiaTheme="minorHAnsi"/>
              </w:rPr>
              <w:t>Beim Auskunftsrecht und beim Löschungsrecht gelten die Einschränkungen nach §</w:t>
            </w:r>
            <w:r w:rsidR="003E7BC5">
              <w:rPr>
                <w:rFonts w:eastAsiaTheme="minorHAnsi"/>
              </w:rPr>
              <w:t>§ </w:t>
            </w:r>
            <w:r w:rsidRPr="00DA1D72">
              <w:rPr>
                <w:rFonts w:eastAsiaTheme="minorHAnsi"/>
              </w:rPr>
              <w:t xml:space="preserve">34 und 35 BDSG. </w:t>
            </w:r>
          </w:p>
          <w:p w14:paraId="2D94CA68" w14:textId="3E3A68FF" w:rsidR="008B101C" w:rsidRPr="00DA1D72" w:rsidRDefault="008B101C" w:rsidP="00CD23A9">
            <w:pPr>
              <w:pStyle w:val="VRHB-Tabelleninhalt"/>
              <w:rPr>
                <w:rFonts w:eastAsiaTheme="minorHAnsi"/>
              </w:rPr>
            </w:pPr>
            <w:r w:rsidRPr="00DA1D72">
              <w:rPr>
                <w:rFonts w:eastAsiaTheme="minorHAnsi"/>
              </w:rPr>
              <w:lastRenderedPageBreak/>
              <w:t xml:space="preserve">Jede betroffene Person hat auch das Recht auf Beschwerde bei einer Datenschutz-Aufsichtsbehörde (Artikel 77 DSGVO </w:t>
            </w:r>
            <w:proofErr w:type="spellStart"/>
            <w:r w:rsidRPr="00DA1D72">
              <w:rPr>
                <w:rFonts w:eastAsiaTheme="minorHAnsi"/>
              </w:rPr>
              <w:t>i.V.m</w:t>
            </w:r>
            <w:proofErr w:type="spellEnd"/>
            <w:r w:rsidRPr="00DA1D72">
              <w:rPr>
                <w:rFonts w:eastAsiaTheme="minorHAnsi"/>
              </w:rPr>
              <w:t xml:space="preserve">. </w:t>
            </w:r>
            <w:r w:rsidR="003E7BC5">
              <w:rPr>
                <w:rFonts w:eastAsiaTheme="minorHAnsi"/>
              </w:rPr>
              <w:t>§ </w:t>
            </w:r>
            <w:r w:rsidRPr="00DA1D72">
              <w:rPr>
                <w:rFonts w:eastAsiaTheme="minorHAnsi"/>
              </w:rPr>
              <w:t>19 BDSG). Oben in Ziffer 1. finden Sie die zuständigen Datenschutz-Aufsichtsbehörden für die Verantwortlichen im Rahmen der Zahlungsabwicklung. Alternativ können Sie sich an Ihre lokale Datenschutz-Aufsichtsbehörde wenden.</w:t>
            </w:r>
          </w:p>
        </w:tc>
      </w:tr>
      <w:tr w:rsidR="008B101C" w:rsidRPr="00DA1D72" w14:paraId="4D6CF060" w14:textId="77777777" w:rsidTr="008B101C">
        <w:tc>
          <w:tcPr>
            <w:tcW w:w="9639" w:type="dxa"/>
            <w:gridSpan w:val="3"/>
            <w:shd w:val="clear" w:color="auto" w:fill="002D67" w:themeFill="background2"/>
          </w:tcPr>
          <w:p w14:paraId="5202B880" w14:textId="47A72EB1" w:rsidR="008B101C" w:rsidRPr="00DA1D72" w:rsidRDefault="00CD23A9" w:rsidP="008B101C">
            <w:pPr>
              <w:pStyle w:val="VRHB-Tabellenkopf"/>
              <w:rPr>
                <w:rFonts w:eastAsiaTheme="minorHAnsi"/>
              </w:rPr>
            </w:pPr>
            <w:r w:rsidRPr="00DA1D72">
              <w:rPr>
                <w:rFonts w:eastAsiaTheme="minorHAnsi"/>
              </w:rPr>
              <w:lastRenderedPageBreak/>
              <w:t xml:space="preserve">9. </w:t>
            </w:r>
            <w:r w:rsidR="008B101C" w:rsidRPr="00DA1D72">
              <w:rPr>
                <w:rFonts w:eastAsiaTheme="minorHAnsi"/>
              </w:rPr>
              <w:t>Muss ich meine Daten bereitstellen?</w:t>
            </w:r>
          </w:p>
        </w:tc>
      </w:tr>
      <w:tr w:rsidR="008B101C" w:rsidRPr="00DA1D72" w14:paraId="369371C1" w14:textId="77777777" w:rsidTr="008B101C">
        <w:tc>
          <w:tcPr>
            <w:tcW w:w="9639" w:type="dxa"/>
            <w:gridSpan w:val="3"/>
          </w:tcPr>
          <w:p w14:paraId="7CB493B5" w14:textId="77777777" w:rsidR="008B101C" w:rsidRPr="00DA1D72" w:rsidRDefault="008B101C" w:rsidP="00CD23A9">
            <w:pPr>
              <w:pStyle w:val="VRHB-Tabelleninhalt"/>
              <w:rPr>
                <w:rFonts w:eastAsiaTheme="minorHAnsi"/>
              </w:rPr>
            </w:pPr>
            <w:r w:rsidRPr="00DA1D72">
              <w:rPr>
                <w:rFonts w:eastAsiaTheme="minorHAnsi"/>
              </w:rPr>
              <w:t>Sie sind weder gesetzlich noch vertraglich verpflichtet, Ihre Daten bereitzustellen. Wenn Sie Ihre Daten nicht bereitstellen möchten, können Sie ein anderes Zahlungsverfahren verwenden, z.B. bar bezahlen.</w:t>
            </w:r>
          </w:p>
        </w:tc>
      </w:tr>
      <w:tr w:rsidR="00CD23A9" w:rsidRPr="00DA1D72" w14:paraId="31CD7006" w14:textId="77777777" w:rsidTr="00AD152F">
        <w:tc>
          <w:tcPr>
            <w:tcW w:w="9639" w:type="dxa"/>
            <w:gridSpan w:val="3"/>
            <w:tcBorders>
              <w:bottom w:val="single" w:sz="2" w:space="0" w:color="002D67" w:themeColor="background2"/>
            </w:tcBorders>
            <w:shd w:val="clear" w:color="auto" w:fill="002D67" w:themeFill="background2"/>
          </w:tcPr>
          <w:p w14:paraId="23BA0137" w14:textId="7184AD92" w:rsidR="00CD23A9" w:rsidRPr="00DA1D72" w:rsidRDefault="00CD23A9" w:rsidP="008B101C">
            <w:pPr>
              <w:pStyle w:val="VRHB-Tabellenkopf"/>
              <w:rPr>
                <w:rFonts w:eastAsiaTheme="minorHAnsi"/>
              </w:rPr>
            </w:pPr>
            <w:r w:rsidRPr="00DA1D72">
              <w:rPr>
                <w:rFonts w:eastAsiaTheme="minorHAnsi"/>
              </w:rPr>
              <w:t>10. Werden meine Daten für eine automatisierte Entscheidungsfindung verwendet?</w:t>
            </w:r>
          </w:p>
        </w:tc>
      </w:tr>
      <w:tr w:rsidR="008B101C" w:rsidRPr="00DA1D72" w14:paraId="5994A7C3" w14:textId="77777777" w:rsidTr="00AD152F">
        <w:tc>
          <w:tcPr>
            <w:tcW w:w="3212" w:type="dxa"/>
            <w:tcBorders>
              <w:right w:val="single" w:sz="4" w:space="0" w:color="BEBEBE" w:themeColor="accent6"/>
            </w:tcBorders>
          </w:tcPr>
          <w:p w14:paraId="2C40552E" w14:textId="7765E127" w:rsidR="008B101C" w:rsidRPr="00DA1D72" w:rsidRDefault="008B101C" w:rsidP="006C496A">
            <w:pPr>
              <w:pStyle w:val="VRHB-Tabelleninhalt"/>
              <w:rPr>
                <w:rFonts w:eastAsiaTheme="minorHAnsi"/>
              </w:rPr>
            </w:pPr>
            <w:r w:rsidRPr="00DA1D72">
              <w:rPr>
                <w:rFonts w:eastAsiaTheme="minorHAnsi"/>
              </w:rPr>
              <w:t>Zur Verhinderung von Kartenmiss</w:t>
            </w:r>
            <w:r w:rsidR="00881C53">
              <w:rPr>
                <w:rFonts w:eastAsiaTheme="minorHAnsi"/>
              </w:rPr>
              <w:softHyphen/>
            </w:r>
            <w:r w:rsidRPr="00DA1D72">
              <w:rPr>
                <w:rFonts w:eastAsiaTheme="minorHAnsi"/>
              </w:rPr>
              <w:t>brauch und zur Begrenzung des Risikos von Zahlungsausfällen sind Höchst</w:t>
            </w:r>
            <w:r w:rsidR="00881C53">
              <w:rPr>
                <w:rFonts w:eastAsiaTheme="minorHAnsi"/>
              </w:rPr>
              <w:softHyphen/>
            </w:r>
            <w:r w:rsidRPr="00DA1D72">
              <w:rPr>
                <w:rFonts w:eastAsiaTheme="minorHAnsi"/>
              </w:rPr>
              <w:t>beträge für Zahlungen inner</w:t>
            </w:r>
            <w:r w:rsidR="0042017C" w:rsidRPr="00DA1D72">
              <w:rPr>
                <w:rFonts w:eastAsiaTheme="minorHAnsi"/>
              </w:rPr>
              <w:softHyphen/>
            </w:r>
            <w:r w:rsidRPr="00DA1D72">
              <w:rPr>
                <w:rFonts w:eastAsiaTheme="minorHAnsi"/>
              </w:rPr>
              <w:t>halb bestimmter Zeiträume festgelegt. In die Entscheidungs</w:t>
            </w:r>
            <w:r w:rsidR="0042017C" w:rsidRPr="00DA1D72">
              <w:rPr>
                <w:rFonts w:eastAsiaTheme="minorHAnsi"/>
              </w:rPr>
              <w:softHyphen/>
            </w:r>
            <w:r w:rsidRPr="00DA1D72">
              <w:rPr>
                <w:rFonts w:eastAsiaTheme="minorHAnsi"/>
              </w:rPr>
              <w:t>findung fließt zusätzlich mit ein, wenn zuvor eine Lastschrift von Ihrer kartenausgeben</w:t>
            </w:r>
            <w:r w:rsidR="0042017C" w:rsidRPr="00DA1D72">
              <w:rPr>
                <w:rFonts w:eastAsiaTheme="minorHAnsi"/>
              </w:rPr>
              <w:softHyphen/>
            </w:r>
            <w:r w:rsidRPr="00DA1D72">
              <w:rPr>
                <w:rFonts w:eastAsiaTheme="minorHAnsi"/>
              </w:rPr>
              <w:t>den Bank mangels Deckung nicht eingelöst oder von Ihnen widerrufen wurde (Rücklastschrift). Diese Informa</w:t>
            </w:r>
            <w:r w:rsidR="00881C53">
              <w:rPr>
                <w:rFonts w:eastAsiaTheme="minorHAnsi"/>
              </w:rPr>
              <w:softHyphen/>
            </w:r>
            <w:r w:rsidRPr="00DA1D72">
              <w:rPr>
                <w:rFonts w:eastAsiaTheme="minorHAnsi"/>
              </w:rPr>
              <w:t>tion wird nicht in die Entscheidungs</w:t>
            </w:r>
            <w:r w:rsidR="00881C53">
              <w:rPr>
                <w:rFonts w:eastAsiaTheme="minorHAnsi"/>
              </w:rPr>
              <w:softHyphen/>
            </w:r>
            <w:r w:rsidRPr="00DA1D72">
              <w:rPr>
                <w:rFonts w:eastAsiaTheme="minorHAnsi"/>
              </w:rPr>
              <w:t>findung mit einbezogen, wenn die Rücklastschrift erfolgt ist im Zusammenhang mit einem Widerruf, erklärtermaßen Rechte aus dem zugrunde liegenden Geschäft geltend zu machen (z.B. wegen eines Sachmangels bei einem Kauf). Das Hinzuziehen dieser Informationen dient zur Verhinderung künftiger Zahlungsausfälle. Mit dem voll</w:t>
            </w:r>
            <w:r w:rsidR="00881C53">
              <w:rPr>
                <w:rFonts w:eastAsiaTheme="minorHAnsi"/>
              </w:rPr>
              <w:softHyphen/>
            </w:r>
            <w:r w:rsidRPr="00DA1D72">
              <w:rPr>
                <w:rFonts w:eastAsiaTheme="minorHAnsi"/>
              </w:rPr>
              <w:t>stän</w:t>
            </w:r>
            <w:r w:rsidR="00881C53">
              <w:rPr>
                <w:rFonts w:eastAsiaTheme="minorHAnsi"/>
              </w:rPr>
              <w:softHyphen/>
            </w:r>
            <w:r w:rsidRPr="00DA1D72">
              <w:rPr>
                <w:rFonts w:eastAsiaTheme="minorHAnsi"/>
              </w:rPr>
              <w:t xml:space="preserve">digen Ausgleich offener Forderungen werden diese Daten gelöscht. </w:t>
            </w:r>
          </w:p>
          <w:p w14:paraId="3B109D01" w14:textId="77777777" w:rsidR="008B101C" w:rsidRPr="00DA1D72" w:rsidRDefault="008B101C" w:rsidP="006C496A">
            <w:pPr>
              <w:pStyle w:val="VRHB-Tabelleninhalt"/>
              <w:rPr>
                <w:rFonts w:eastAsiaTheme="minorHAnsi"/>
              </w:rPr>
            </w:pPr>
            <w:r w:rsidRPr="00DA1D72">
              <w:rPr>
                <w:rFonts w:eastAsiaTheme="minorHAnsi"/>
              </w:rPr>
              <w:t>Mit Hilfe dieser Informationen kann der Netzbetreiber an Händler, die an sein System angeschlossen sind, Empfehlungen für ihre Entscheidung erteilen, ob sie eine Zahlung im Lastschriftverfahren akzeptieren wollen. Der Netzbetreiber kann zu diesem Zweck</w:t>
            </w:r>
          </w:p>
          <w:p w14:paraId="0763FA4C" w14:textId="77777777" w:rsidR="008B101C" w:rsidRPr="00DA1D72" w:rsidRDefault="008B101C" w:rsidP="0042017C">
            <w:pPr>
              <w:pStyle w:val="VRHB-TabelleninhaltAfzPunkt"/>
              <w:rPr>
                <w:rFonts w:eastAsiaTheme="minorHAnsi"/>
              </w:rPr>
            </w:pPr>
            <w:r w:rsidRPr="00DA1D72">
              <w:rPr>
                <w:rFonts w:eastAsiaTheme="minorHAnsi"/>
              </w:rPr>
              <w:t>Rücklastschriftinformationen von allen bei ihm angeschlossenen Händlern verwenden;</w:t>
            </w:r>
          </w:p>
          <w:p w14:paraId="2185DB4D" w14:textId="6CE46862" w:rsidR="008B101C" w:rsidRPr="00DA1D72" w:rsidRDefault="008B101C" w:rsidP="0042017C">
            <w:pPr>
              <w:pStyle w:val="VRHB-TabelleninhaltAfzPunkt"/>
              <w:rPr>
                <w:rFonts w:eastAsiaTheme="minorHAnsi"/>
              </w:rPr>
            </w:pPr>
            <w:r w:rsidRPr="00DA1D72">
              <w:rPr>
                <w:rFonts w:eastAsiaTheme="minorHAnsi"/>
              </w:rPr>
              <w:t>für eine kurze Zeit – wenige Tage – zur Verhinderung von Kartenmiss</w:t>
            </w:r>
            <w:r w:rsidR="002300FE">
              <w:rPr>
                <w:rFonts w:eastAsiaTheme="minorHAnsi"/>
              </w:rPr>
              <w:softHyphen/>
            </w:r>
            <w:r w:rsidRPr="00DA1D72">
              <w:rPr>
                <w:rFonts w:eastAsiaTheme="minorHAnsi"/>
              </w:rPr>
              <w:t>brauch Zahlungsinformationen auch händlerübergreifend auswerten;</w:t>
            </w:r>
          </w:p>
          <w:p w14:paraId="273ADA76" w14:textId="4637FCA7" w:rsidR="008B101C" w:rsidRPr="00DA1D72" w:rsidRDefault="008B101C" w:rsidP="0042017C">
            <w:pPr>
              <w:pStyle w:val="VRHB-TabelleninhaltAfzPunkt"/>
              <w:rPr>
                <w:rFonts w:eastAsiaTheme="minorHAnsi"/>
              </w:rPr>
            </w:pPr>
            <w:r w:rsidRPr="00DA1D72">
              <w:rPr>
                <w:rFonts w:eastAsiaTheme="minorHAnsi"/>
              </w:rPr>
              <w:t>darüber hinaus nur solche Zahlungs</w:t>
            </w:r>
            <w:r w:rsidR="002300FE">
              <w:rPr>
                <w:rFonts w:eastAsiaTheme="minorHAnsi"/>
              </w:rPr>
              <w:softHyphen/>
            </w:r>
            <w:r w:rsidRPr="00DA1D72">
              <w:rPr>
                <w:rFonts w:eastAsiaTheme="minorHAnsi"/>
              </w:rPr>
              <w:t>informationen auswerten, die er vom selben Händler erhalten hat.</w:t>
            </w:r>
          </w:p>
          <w:p w14:paraId="17DBB145" w14:textId="77777777" w:rsidR="008B101C" w:rsidRPr="00DA1D72" w:rsidRDefault="008B101C" w:rsidP="0042017C">
            <w:pPr>
              <w:pStyle w:val="VRHB-TabelleninhaltAfzPunkt"/>
              <w:rPr>
                <w:rFonts w:eastAsiaTheme="minorHAnsi"/>
              </w:rPr>
            </w:pPr>
            <w:r w:rsidRPr="00DA1D72">
              <w:rPr>
                <w:rFonts w:eastAsiaTheme="minorHAnsi"/>
              </w:rPr>
              <w:t>Eine Nutzung Ihrer Daten zum Zweck der Bonitätsprüfung findet nicht statt. Ihre Zahlungsdaten werden ausschließlich für die Entscheidung darüber genutzt, ob dem jeweiligen Händler eine Zahlung im Lastschriftverfahren empfohlen wird.</w:t>
            </w:r>
          </w:p>
        </w:tc>
        <w:tc>
          <w:tcPr>
            <w:tcW w:w="6427" w:type="dxa"/>
            <w:gridSpan w:val="2"/>
            <w:tcBorders>
              <w:left w:val="single" w:sz="4" w:space="0" w:color="BEBEBE" w:themeColor="accent6"/>
            </w:tcBorders>
          </w:tcPr>
          <w:p w14:paraId="622C53B8" w14:textId="14B38827" w:rsidR="008B101C" w:rsidRPr="00DA1D72" w:rsidRDefault="008B101C" w:rsidP="006C496A">
            <w:pPr>
              <w:pStyle w:val="VRHB-Tabelleninhalt"/>
              <w:rPr>
                <w:rFonts w:eastAsiaTheme="minorHAnsi"/>
              </w:rPr>
            </w:pPr>
            <w:r w:rsidRPr="00DA1D72">
              <w:rPr>
                <w:rFonts w:eastAsiaTheme="minorHAnsi"/>
              </w:rPr>
              <w:t>Wenn Sie Ihre Karte zur Bezahlung verwenden wollen, muss die Kartenzahlung erst autorisiert werden. Die Autorisierung erfolgt automatisch unter Ver</w:t>
            </w:r>
            <w:r w:rsidR="00881C53">
              <w:rPr>
                <w:rFonts w:eastAsiaTheme="minorHAnsi"/>
              </w:rPr>
              <w:softHyphen/>
            </w:r>
            <w:r w:rsidRPr="00DA1D72">
              <w:rPr>
                <w:rFonts w:eastAsiaTheme="minorHAnsi"/>
              </w:rPr>
              <w:t xml:space="preserve">wendung Ihrer Daten. Dabei können insbesondere folgende Erwägungen eine Rolle spielen: Zahlungsbetrag, Ort der Zahlung, bisheriges Zahlungsverhalten, Händler, Zahlungszweck. Ohne Autorisierung ist die Kartenzahlung nicht möglich. Dies hat keinen Einfluss auf andere Zahlungsmethoden (z.B. andere Karten oder Bargeld). </w:t>
            </w:r>
          </w:p>
        </w:tc>
      </w:tr>
      <w:tr w:rsidR="008B101C" w:rsidRPr="00DA1D72" w14:paraId="04792E88" w14:textId="77777777" w:rsidTr="008B101C">
        <w:tc>
          <w:tcPr>
            <w:tcW w:w="9639" w:type="dxa"/>
            <w:gridSpan w:val="3"/>
            <w:shd w:val="clear" w:color="auto" w:fill="002D67" w:themeFill="background2"/>
          </w:tcPr>
          <w:p w14:paraId="006D844D" w14:textId="59B053CE" w:rsidR="008B101C" w:rsidRPr="00DA1D72" w:rsidRDefault="00CD23A9" w:rsidP="008B101C">
            <w:pPr>
              <w:pStyle w:val="VRHB-Tabellenkopf"/>
              <w:rPr>
                <w:rFonts w:eastAsiaTheme="minorHAnsi"/>
              </w:rPr>
            </w:pPr>
            <w:r w:rsidRPr="00DA1D72">
              <w:rPr>
                <w:rFonts w:eastAsiaTheme="minorHAnsi"/>
              </w:rPr>
              <w:lastRenderedPageBreak/>
              <w:t xml:space="preserve">11. </w:t>
            </w:r>
            <w:r w:rsidR="008B101C" w:rsidRPr="00DA1D72">
              <w:rPr>
                <w:rFonts w:eastAsiaTheme="minorHAnsi"/>
              </w:rPr>
              <w:t>Widerspruchs</w:t>
            </w:r>
            <w:r w:rsidR="008B101C" w:rsidRPr="00DA1D72">
              <w:rPr>
                <w:rFonts w:eastAsiaTheme="minorHAnsi"/>
              </w:rPr>
              <w:softHyphen/>
              <w:t>recht im Einzelfall</w:t>
            </w:r>
          </w:p>
        </w:tc>
      </w:tr>
      <w:tr w:rsidR="008B101C" w:rsidRPr="00DA1D72" w14:paraId="7F9C5326" w14:textId="77777777" w:rsidTr="00CD23A9">
        <w:tc>
          <w:tcPr>
            <w:tcW w:w="9639" w:type="dxa"/>
            <w:gridSpan w:val="3"/>
          </w:tcPr>
          <w:p w14:paraId="68CC8EF9" w14:textId="77777777" w:rsidR="008B101C" w:rsidRPr="00DA1D72" w:rsidRDefault="008B101C" w:rsidP="006C496A">
            <w:pPr>
              <w:pStyle w:val="VRHB-Tabelleninhalt"/>
              <w:rPr>
                <w:rFonts w:eastAsiaTheme="minorHAnsi"/>
              </w:rPr>
            </w:pPr>
            <w:r w:rsidRPr="00DA1D72">
              <w:rPr>
                <w:rFonts w:eastAsiaTheme="minorHAnsi"/>
              </w:rPr>
              <w:t xml:space="preserve">Sie haben das Recht, aus Gründen, die sich aus Ihrer besonderen Situation ergeben, jederzeit Widerspruch einzulegen gegen die Verarbeitung von Daten, die aufgrund von Artikel 6 (1)(f) DSGVO erfolgt, also gegen die Verarbeitung von Daten auf der Grundlage einer Interessenabwägung. </w:t>
            </w:r>
          </w:p>
          <w:p w14:paraId="0A95CC5D" w14:textId="77777777" w:rsidR="008B101C" w:rsidRPr="00DA1D72" w:rsidRDefault="008B101C" w:rsidP="0042017C">
            <w:pPr>
              <w:pStyle w:val="VRHB-Tabelleninhaltkursiv"/>
              <w:rPr>
                <w:rFonts w:eastAsiaTheme="minorHAnsi"/>
              </w:rPr>
            </w:pPr>
            <w:r w:rsidRPr="00DA1D72">
              <w:rPr>
                <w:rFonts w:eastAsiaTheme="minorHAnsi"/>
                <w:highlight w:val="yellow"/>
              </w:rPr>
              <w:t>[Zur besseren Organisation des Widerspruchsmanagements darf der Verantwortliche die betroffene Person auf bestimmte standardisierte und barrierefreie Kommunikationskanäle verweisen, daher kann hier, falls gewünscht, ergänzt werden: Bitte richten Sie Ihren Widerspruch an: E-Mail-Adresse und/oder Telefonnummer.]</w:t>
            </w:r>
          </w:p>
          <w:p w14:paraId="2FCDC076" w14:textId="06861ABC" w:rsidR="008B101C" w:rsidRPr="00DA1D72" w:rsidRDefault="008B101C" w:rsidP="006C496A">
            <w:pPr>
              <w:pStyle w:val="VRHB-Tabelleninhalt"/>
              <w:rPr>
                <w:rFonts w:eastAsiaTheme="minorHAnsi"/>
              </w:rPr>
            </w:pPr>
            <w:r w:rsidRPr="00DA1D72">
              <w:rPr>
                <w:rFonts w:eastAsiaTheme="minorHAnsi"/>
              </w:rPr>
              <w:t>Wenn Sie berechtigt Widerspruch einlegen, werden Ihre Daten nicht mehr aufgrund von Artikel 6 (1)</w:t>
            </w:r>
            <w:r w:rsidR="002F7A46">
              <w:rPr>
                <w:rFonts w:eastAsiaTheme="minorHAnsi"/>
              </w:rPr>
              <w:t xml:space="preserve"> </w:t>
            </w:r>
            <w:r w:rsidRPr="00DA1D72">
              <w:rPr>
                <w:rFonts w:eastAsiaTheme="minorHAnsi"/>
              </w:rPr>
              <w:t>(f) DSGVO verarbeitet, mit zwei Ausnahmen:</w:t>
            </w:r>
          </w:p>
          <w:p w14:paraId="035D3CF2" w14:textId="7C453819" w:rsidR="008B101C" w:rsidRPr="00DA1D72" w:rsidRDefault="008B101C" w:rsidP="006C496A">
            <w:pPr>
              <w:pStyle w:val="VRHB-TabelleninhaltAfzPunkt"/>
              <w:rPr>
                <w:rFonts w:eastAsiaTheme="minorHAnsi"/>
              </w:rPr>
            </w:pPr>
            <w:r w:rsidRPr="00DA1D72">
              <w:rPr>
                <w:rFonts w:eastAsiaTheme="minorHAnsi"/>
              </w:rPr>
              <w:t>Ihre Daten werden weiter verarbeitet, soweit der Verantwortliche zwingende schutzwürdige Gründe für die Ver</w:t>
            </w:r>
            <w:r w:rsidR="002F7A46">
              <w:rPr>
                <w:rFonts w:eastAsiaTheme="minorHAnsi"/>
              </w:rPr>
              <w:softHyphen/>
            </w:r>
            <w:r w:rsidRPr="00DA1D72">
              <w:rPr>
                <w:rFonts w:eastAsiaTheme="minorHAnsi"/>
              </w:rPr>
              <w:t xml:space="preserve">arbeitung nachweisen kann, die Ihre Interessen, Rechte und Freiheiten überwiegen, insbesondere z.B. bei gesetzlichen Aufbewahrungspflichten und zur Durchführung einer am Zahlungsterminal schon begonnenen, aber noch nicht abgeschlossenen Zahlung. </w:t>
            </w:r>
          </w:p>
          <w:p w14:paraId="2AF7CDBB" w14:textId="77777777" w:rsidR="008B101C" w:rsidRPr="00DA1D72" w:rsidRDefault="008B101C" w:rsidP="006C496A">
            <w:pPr>
              <w:pStyle w:val="VRHB-TabelleninhaltAfzPunkt"/>
              <w:rPr>
                <w:rFonts w:eastAsiaTheme="minorHAnsi"/>
              </w:rPr>
            </w:pPr>
            <w:r w:rsidRPr="00DA1D72">
              <w:rPr>
                <w:rFonts w:eastAsiaTheme="minorHAnsi"/>
              </w:rPr>
              <w:t xml:space="preserve">Ihre Daten werden </w:t>
            </w:r>
            <w:proofErr w:type="gramStart"/>
            <w:r w:rsidRPr="00DA1D72">
              <w:rPr>
                <w:rFonts w:eastAsiaTheme="minorHAnsi"/>
              </w:rPr>
              <w:t>weiter verarbeitet</w:t>
            </w:r>
            <w:proofErr w:type="gramEnd"/>
            <w:r w:rsidRPr="00DA1D72">
              <w:rPr>
                <w:rFonts w:eastAsiaTheme="minorHAnsi"/>
              </w:rPr>
              <w:t xml:space="preserve">, wenn dies der Geltendmachung, Ausübung oder Verteidigung von Rechtsansprüchen dient. </w:t>
            </w:r>
          </w:p>
        </w:tc>
      </w:tr>
      <w:tr w:rsidR="008B101C" w:rsidRPr="00DA1D72" w14:paraId="79869967" w14:textId="77777777" w:rsidTr="008B101C">
        <w:tc>
          <w:tcPr>
            <w:tcW w:w="9639" w:type="dxa"/>
            <w:gridSpan w:val="3"/>
            <w:shd w:val="clear" w:color="auto" w:fill="002D67" w:themeFill="background2"/>
          </w:tcPr>
          <w:p w14:paraId="7E1B5486" w14:textId="1C4EA8CA" w:rsidR="008B101C" w:rsidRPr="00DA1D72" w:rsidRDefault="00CD23A9" w:rsidP="008B101C">
            <w:pPr>
              <w:pStyle w:val="VRHB-Tabellenkopf"/>
              <w:rPr>
                <w:rFonts w:eastAsiaTheme="minorHAnsi"/>
              </w:rPr>
            </w:pPr>
            <w:r w:rsidRPr="00DA1D72">
              <w:rPr>
                <w:rFonts w:eastAsiaTheme="minorHAnsi"/>
              </w:rPr>
              <w:t xml:space="preserve">12. </w:t>
            </w:r>
            <w:r w:rsidR="008B101C" w:rsidRPr="00DA1D72">
              <w:rPr>
                <w:rFonts w:eastAsiaTheme="minorHAnsi"/>
              </w:rPr>
              <w:t>Stand der Information</w:t>
            </w:r>
          </w:p>
        </w:tc>
      </w:tr>
      <w:tr w:rsidR="008B101C" w:rsidRPr="00DA1D72" w14:paraId="756F0821" w14:textId="77777777" w:rsidTr="008B101C">
        <w:tc>
          <w:tcPr>
            <w:tcW w:w="9639" w:type="dxa"/>
            <w:gridSpan w:val="3"/>
          </w:tcPr>
          <w:p w14:paraId="4039689C" w14:textId="2928B5A5" w:rsidR="008B101C" w:rsidRPr="00DA1D72" w:rsidRDefault="008B101C" w:rsidP="006C496A">
            <w:pPr>
              <w:pStyle w:val="VRHB-Tabelleninhalt"/>
              <w:rPr>
                <w:rFonts w:eastAsiaTheme="minorHAnsi"/>
              </w:rPr>
            </w:pPr>
            <w:r w:rsidRPr="00DA1D72">
              <w:rPr>
                <w:rFonts w:eastAsiaTheme="minorHAnsi"/>
              </w:rPr>
              <w:t>21. März 2019</w:t>
            </w:r>
          </w:p>
        </w:tc>
      </w:tr>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tbl>
    <w:p w14:paraId="65813ACE" w14:textId="77777777" w:rsidR="00665E21" w:rsidRPr="00DA1D72" w:rsidRDefault="00665E21" w:rsidP="00C0476C">
      <w:pPr>
        <w:pStyle w:val="VRHB-Flietext"/>
        <w:rPr>
          <w:rFonts w:eastAsiaTheme="minorHAnsi"/>
          <w:lang w:eastAsia="en-US"/>
        </w:rPr>
      </w:pPr>
    </w:p>
    <w:sectPr w:rsidR="00665E21" w:rsidRPr="00DA1D72" w:rsidSect="00F05552">
      <w:headerReference w:type="default" r:id="rId17"/>
      <w:footerReference w:type="default" r:id="rId18"/>
      <w:footerReference w:type="first" r:id="rId19"/>
      <w:type w:val="continuous"/>
      <w:pgSz w:w="11906" w:h="16838"/>
      <w:pgMar w:top="1134" w:right="1134" w:bottom="1134" w:left="1134" w:header="567"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5444A" w14:textId="77777777" w:rsidR="006967DF" w:rsidRPr="00DA1D72" w:rsidRDefault="006967DF" w:rsidP="008E4DC3">
      <w:pPr>
        <w:rPr>
          <w:rFonts w:eastAsiaTheme="minorHAnsi"/>
        </w:rPr>
      </w:pPr>
      <w:r w:rsidRPr="00DA1D72">
        <w:rPr>
          <w:rFonts w:eastAsiaTheme="minorHAnsi"/>
        </w:rPr>
        <w:separator/>
      </w:r>
    </w:p>
  </w:endnote>
  <w:endnote w:type="continuationSeparator" w:id="0">
    <w:p w14:paraId="288D6576" w14:textId="77777777" w:rsidR="006967DF" w:rsidRPr="00DA1D72" w:rsidRDefault="006967DF" w:rsidP="008E4DC3">
      <w:pPr>
        <w:rPr>
          <w:rFonts w:eastAsiaTheme="minorHAnsi"/>
        </w:rPr>
      </w:pPr>
      <w:r w:rsidRPr="00DA1D72">
        <w:rPr>
          <w:rFonts w:eastAsiaTheme="minorHAns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 VR">
    <w:panose1 w:val="020B0503060000020004"/>
    <w:charset w:val="00"/>
    <w:family w:val="swiss"/>
    <w:pitch w:val="variable"/>
    <w:sig w:usb0="80000027"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3336C" w14:textId="65AB3B48" w:rsidR="008D1303" w:rsidRPr="00DA1D72" w:rsidRDefault="00F05552" w:rsidP="008353AE">
    <w:pPr>
      <w:pStyle w:val="VRFuzeile"/>
      <w:rPr>
        <w:rFonts w:asciiTheme="minorHAnsi" w:hAnsiTheme="minorHAnsi"/>
      </w:rPr>
    </w:pPr>
    <w:r w:rsidRPr="00DA1D72">
      <w:rPr>
        <w:rFonts w:asciiTheme="minorHAnsi" w:hAnsiTheme="minorHAnsi"/>
        <w:b/>
        <w:noProof/>
        <w:lang w:eastAsia="de-DE"/>
      </w:rPr>
      <w:drawing>
        <wp:anchor distT="0" distB="0" distL="114300" distR="114300" simplePos="0" relativeHeight="251663360" behindDoc="0" locked="0" layoutInCell="1" allowOverlap="1" wp14:anchorId="7FA94E30" wp14:editId="1D297582">
          <wp:simplePos x="0" y="0"/>
          <wp:positionH relativeFrom="page">
            <wp:posOffset>623570</wp:posOffset>
          </wp:positionH>
          <wp:positionV relativeFrom="page">
            <wp:posOffset>10023475</wp:posOffset>
          </wp:positionV>
          <wp:extent cx="1208520" cy="325800"/>
          <wp:effectExtent l="0" t="0" r="0" b="0"/>
          <wp:wrapNone/>
          <wp:docPr id="4" name="VRPayment-Logo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Payment-Logo_sRGB.jpg"/>
                  <pic:cNvPicPr/>
                </pic:nvPicPr>
                <pic:blipFill>
                  <a:blip r:embed="rId1" r:link="rId2">
                    <a:extLst>
                      <a:ext uri="{28A0092B-C50C-407E-A947-70E740481C1C}">
                        <a14:useLocalDpi xmlns:a14="http://schemas.microsoft.com/office/drawing/2010/main" val="0"/>
                      </a:ext>
                    </a:extLst>
                  </a:blip>
                  <a:stretch>
                    <a:fillRect/>
                  </a:stretch>
                </pic:blipFill>
                <pic:spPr>
                  <a:xfrm>
                    <a:off x="0" y="0"/>
                    <a:ext cx="1208520" cy="325800"/>
                  </a:xfrm>
                  <a:prstGeom prst="rect">
                    <a:avLst/>
                  </a:prstGeom>
                </pic:spPr>
              </pic:pic>
            </a:graphicData>
          </a:graphic>
          <wp14:sizeRelH relativeFrom="margin">
            <wp14:pctWidth>0</wp14:pctWidth>
          </wp14:sizeRelH>
          <wp14:sizeRelV relativeFrom="margin">
            <wp14:pctHeight>0</wp14:pctHeight>
          </wp14:sizeRelV>
        </wp:anchor>
      </w:drawing>
    </w:r>
    <w:r w:rsidRPr="00DA1D72">
      <w:rPr>
        <w:rFonts w:asciiTheme="majorHAnsi" w:hAnsiTheme="majorHAnsi"/>
      </w:rPr>
      <w:t>Datenschutz-Informationen zu bargeldlosen Zahlungen</w:t>
    </w:r>
    <w:r w:rsidRPr="00DA1D72">
      <w:rPr>
        <w:rFonts w:asciiTheme="minorHAnsi" w:hAnsiTheme="minorHAnsi"/>
      </w:rPr>
      <w:t xml:space="preserve"> | 2019-0</w:t>
    </w:r>
    <w:r w:rsidR="002E1490">
      <w:rPr>
        <w:rFonts w:asciiTheme="minorHAnsi" w:hAnsiTheme="minorHAnsi"/>
      </w:rPr>
      <w:t>3</w:t>
    </w:r>
    <w:r w:rsidRPr="00DA1D72">
      <w:rPr>
        <w:rFonts w:asciiTheme="minorHAnsi" w:hAnsiTheme="minorHAnsi"/>
      </w:rPr>
      <w:t xml:space="preserve"> | H | Seite</w:t>
    </w:r>
    <w:r w:rsidRPr="00DA1D72">
      <w:rPr>
        <w:rFonts w:asciiTheme="minorHAnsi" w:hAnsiTheme="minorHAnsi" w:cs="Frutiger VR"/>
      </w:rPr>
      <w:t xml:space="preserve"> </w:t>
    </w:r>
    <w:r w:rsidRPr="00DA1D72">
      <w:rPr>
        <w:rFonts w:asciiTheme="minorHAnsi" w:hAnsiTheme="minorHAnsi"/>
        <w:noProof/>
      </w:rPr>
      <w:fldChar w:fldCharType="begin"/>
    </w:r>
    <w:r w:rsidRPr="00DA1D72">
      <w:rPr>
        <w:rFonts w:asciiTheme="minorHAnsi" w:hAnsiTheme="minorHAnsi"/>
        <w:noProof/>
      </w:rPr>
      <w:instrText>PAGE  \* Arabic  \* MERGEFORMAT</w:instrText>
    </w:r>
    <w:r w:rsidRPr="00DA1D72">
      <w:rPr>
        <w:rFonts w:asciiTheme="minorHAnsi" w:hAnsiTheme="minorHAnsi"/>
        <w:noProof/>
      </w:rPr>
      <w:fldChar w:fldCharType="separate"/>
    </w:r>
    <w:r w:rsidRPr="00DA1D72">
      <w:rPr>
        <w:rFonts w:asciiTheme="minorHAnsi" w:hAnsiTheme="minorHAnsi"/>
        <w:noProof/>
      </w:rPr>
      <w:t>1</w:t>
    </w:r>
    <w:r w:rsidRPr="00DA1D72">
      <w:rPr>
        <w:rFonts w:asciiTheme="minorHAnsi" w:hAnsiTheme="minorHAnsi"/>
        <w:noProof/>
      </w:rPr>
      <w:fldChar w:fldCharType="end"/>
    </w:r>
    <w:r w:rsidRPr="00DA1D72">
      <w:rPr>
        <w:rFonts w:asciiTheme="minorHAnsi" w:hAnsiTheme="minorHAnsi"/>
        <w:noProof/>
      </w:rPr>
      <w:t xml:space="preserve"> / </w:t>
    </w:r>
    <w:r w:rsidRPr="00DA1D72">
      <w:rPr>
        <w:rFonts w:asciiTheme="minorHAnsi" w:hAnsiTheme="minorHAnsi"/>
        <w:noProof/>
      </w:rPr>
      <w:fldChar w:fldCharType="begin"/>
    </w:r>
    <w:r w:rsidRPr="00DA1D72">
      <w:rPr>
        <w:rFonts w:asciiTheme="minorHAnsi" w:hAnsiTheme="minorHAnsi"/>
        <w:noProof/>
      </w:rPr>
      <w:instrText>NUMPAGES  \* Arabic  \* MERGEFORMAT</w:instrText>
    </w:r>
    <w:r w:rsidRPr="00DA1D72">
      <w:rPr>
        <w:rFonts w:asciiTheme="minorHAnsi" w:hAnsiTheme="minorHAnsi"/>
        <w:noProof/>
      </w:rPr>
      <w:fldChar w:fldCharType="separate"/>
    </w:r>
    <w:r w:rsidRPr="00DA1D72">
      <w:rPr>
        <w:rFonts w:asciiTheme="minorHAnsi" w:hAnsiTheme="minorHAnsi"/>
        <w:noProof/>
      </w:rPr>
      <w:t>8</w:t>
    </w:r>
    <w:r w:rsidRPr="00DA1D72">
      <w:rPr>
        <w:rFonts w:asciiTheme="minorHAnsi" w:hAnsi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B4FD" w14:textId="0E885268" w:rsidR="00F05552" w:rsidRPr="00DA1D72" w:rsidRDefault="00F05552" w:rsidP="00F05552">
    <w:pPr>
      <w:pStyle w:val="VRFuzeile"/>
      <w:rPr>
        <w:rFonts w:asciiTheme="minorHAnsi" w:hAnsiTheme="minorHAnsi"/>
      </w:rPr>
    </w:pPr>
    <w:r w:rsidRPr="00DA1D72">
      <w:rPr>
        <w:rFonts w:asciiTheme="minorHAnsi" w:hAnsiTheme="minorHAnsi"/>
        <w:b/>
        <w:noProof/>
        <w:lang w:eastAsia="de-DE"/>
      </w:rPr>
      <w:drawing>
        <wp:anchor distT="0" distB="0" distL="114300" distR="114300" simplePos="0" relativeHeight="251661312" behindDoc="0" locked="0" layoutInCell="1" allowOverlap="1" wp14:anchorId="547CF549" wp14:editId="58DADE77">
          <wp:simplePos x="0" y="0"/>
          <wp:positionH relativeFrom="page">
            <wp:posOffset>623570</wp:posOffset>
          </wp:positionH>
          <wp:positionV relativeFrom="page">
            <wp:posOffset>10023475</wp:posOffset>
          </wp:positionV>
          <wp:extent cx="1208520" cy="325800"/>
          <wp:effectExtent l="0" t="0" r="0" b="0"/>
          <wp:wrapNone/>
          <wp:docPr id="3" name="VRPayment-Logo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Payment-Logo_sRGB.jpg"/>
                  <pic:cNvPicPr/>
                </pic:nvPicPr>
                <pic:blipFill>
                  <a:blip r:embed="rId1" r:link="rId2">
                    <a:extLst>
                      <a:ext uri="{28A0092B-C50C-407E-A947-70E740481C1C}">
                        <a14:useLocalDpi xmlns:a14="http://schemas.microsoft.com/office/drawing/2010/main" val="0"/>
                      </a:ext>
                    </a:extLst>
                  </a:blip>
                  <a:stretch>
                    <a:fillRect/>
                  </a:stretch>
                </pic:blipFill>
                <pic:spPr>
                  <a:xfrm>
                    <a:off x="0" y="0"/>
                    <a:ext cx="1208520" cy="325800"/>
                  </a:xfrm>
                  <a:prstGeom prst="rect">
                    <a:avLst/>
                  </a:prstGeom>
                </pic:spPr>
              </pic:pic>
            </a:graphicData>
          </a:graphic>
          <wp14:sizeRelH relativeFrom="margin">
            <wp14:pctWidth>0</wp14:pctWidth>
          </wp14:sizeRelH>
          <wp14:sizeRelV relativeFrom="margin">
            <wp14:pctHeight>0</wp14:pctHeight>
          </wp14:sizeRelV>
        </wp:anchor>
      </w:drawing>
    </w:r>
    <w:r w:rsidRPr="00DA1D72">
      <w:rPr>
        <w:rFonts w:asciiTheme="majorHAnsi" w:hAnsiTheme="majorHAnsi"/>
      </w:rPr>
      <w:t>Datenschutz-Informationen zu bargeldlosen Zahlungen</w:t>
    </w:r>
    <w:r w:rsidRPr="00DA1D72">
      <w:rPr>
        <w:rFonts w:asciiTheme="minorHAnsi" w:hAnsiTheme="minorHAnsi"/>
      </w:rPr>
      <w:t xml:space="preserve"> | 2019-0</w:t>
    </w:r>
    <w:r w:rsidR="002E1490">
      <w:rPr>
        <w:rFonts w:asciiTheme="minorHAnsi" w:hAnsiTheme="minorHAnsi"/>
      </w:rPr>
      <w:t>3</w:t>
    </w:r>
    <w:r w:rsidRPr="00DA1D72">
      <w:rPr>
        <w:rFonts w:asciiTheme="minorHAnsi" w:hAnsiTheme="minorHAnsi"/>
      </w:rPr>
      <w:t xml:space="preserve"> | H | Seite</w:t>
    </w:r>
    <w:r w:rsidRPr="00DA1D72">
      <w:rPr>
        <w:rFonts w:asciiTheme="minorHAnsi" w:hAnsiTheme="minorHAnsi" w:cs="Frutiger VR"/>
      </w:rPr>
      <w:t xml:space="preserve"> </w:t>
    </w:r>
    <w:r w:rsidRPr="00DA1D72">
      <w:rPr>
        <w:rFonts w:asciiTheme="minorHAnsi" w:hAnsiTheme="minorHAnsi"/>
        <w:noProof/>
      </w:rPr>
      <w:fldChar w:fldCharType="begin"/>
    </w:r>
    <w:r w:rsidRPr="00DA1D72">
      <w:rPr>
        <w:rFonts w:asciiTheme="minorHAnsi" w:hAnsiTheme="minorHAnsi"/>
        <w:noProof/>
      </w:rPr>
      <w:instrText>PAGE  \* Arabic  \* MERGEFORMAT</w:instrText>
    </w:r>
    <w:r w:rsidRPr="00DA1D72">
      <w:rPr>
        <w:rFonts w:asciiTheme="minorHAnsi" w:hAnsiTheme="minorHAnsi"/>
        <w:noProof/>
      </w:rPr>
      <w:fldChar w:fldCharType="separate"/>
    </w:r>
    <w:r w:rsidRPr="00DA1D72">
      <w:rPr>
        <w:rFonts w:asciiTheme="minorHAnsi" w:hAnsiTheme="minorHAnsi"/>
        <w:noProof/>
      </w:rPr>
      <w:t>1</w:t>
    </w:r>
    <w:r w:rsidRPr="00DA1D72">
      <w:rPr>
        <w:rFonts w:asciiTheme="minorHAnsi" w:hAnsiTheme="minorHAnsi"/>
        <w:noProof/>
      </w:rPr>
      <w:fldChar w:fldCharType="end"/>
    </w:r>
    <w:r w:rsidRPr="00DA1D72">
      <w:rPr>
        <w:rFonts w:asciiTheme="minorHAnsi" w:hAnsiTheme="minorHAnsi"/>
        <w:noProof/>
      </w:rPr>
      <w:t xml:space="preserve"> / </w:t>
    </w:r>
    <w:r w:rsidRPr="00DA1D72">
      <w:rPr>
        <w:rFonts w:asciiTheme="minorHAnsi" w:hAnsiTheme="minorHAnsi"/>
        <w:noProof/>
      </w:rPr>
      <w:fldChar w:fldCharType="begin"/>
    </w:r>
    <w:r w:rsidRPr="00DA1D72">
      <w:rPr>
        <w:rFonts w:asciiTheme="minorHAnsi" w:hAnsiTheme="minorHAnsi"/>
        <w:noProof/>
      </w:rPr>
      <w:instrText>NUMPAGES  \* Arabic  \* MERGEFORMAT</w:instrText>
    </w:r>
    <w:r w:rsidRPr="00DA1D72">
      <w:rPr>
        <w:rFonts w:asciiTheme="minorHAnsi" w:hAnsiTheme="minorHAnsi"/>
        <w:noProof/>
      </w:rPr>
      <w:fldChar w:fldCharType="separate"/>
    </w:r>
    <w:r w:rsidRPr="00DA1D72">
      <w:rPr>
        <w:rFonts w:asciiTheme="minorHAnsi" w:hAnsiTheme="minorHAnsi"/>
        <w:noProof/>
      </w:rPr>
      <w:t>8</w:t>
    </w:r>
    <w:r w:rsidRPr="00DA1D72">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75C25" w14:textId="77777777" w:rsidR="006967DF" w:rsidRPr="00DA1D72" w:rsidRDefault="006967DF" w:rsidP="008E4DC3">
      <w:pPr>
        <w:rPr>
          <w:rFonts w:eastAsiaTheme="minorHAnsi"/>
        </w:rPr>
      </w:pPr>
      <w:r w:rsidRPr="00DA1D72">
        <w:rPr>
          <w:rFonts w:eastAsiaTheme="minorHAnsi"/>
        </w:rPr>
        <w:separator/>
      </w:r>
    </w:p>
  </w:footnote>
  <w:footnote w:type="continuationSeparator" w:id="0">
    <w:p w14:paraId="259068C2" w14:textId="77777777" w:rsidR="006967DF" w:rsidRPr="00DA1D72" w:rsidRDefault="006967DF" w:rsidP="008E4DC3">
      <w:pPr>
        <w:rPr>
          <w:rFonts w:eastAsiaTheme="minorHAnsi"/>
        </w:rPr>
      </w:pPr>
      <w:r w:rsidRPr="00DA1D72">
        <w:rPr>
          <w:rFonts w:eastAsiaTheme="minorHAns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E4218" w14:textId="77777777" w:rsidR="00F05552" w:rsidRPr="00DA1D72" w:rsidRDefault="00F05552" w:rsidP="0072789E">
    <w:pPr>
      <w:pStyle w:val="VRKopfzeile"/>
      <w:rPr>
        <w:rFonts w:asciiTheme="majorHAnsi" w:hAnsiTheme="majorHAnsi"/>
      </w:rPr>
    </w:pPr>
  </w:p>
  <w:p w14:paraId="3FA08555" w14:textId="48E04B4D" w:rsidR="00DD1268" w:rsidRPr="00DA1D72" w:rsidRDefault="006967DF" w:rsidP="0072789E">
    <w:pPr>
      <w:pStyle w:val="VRKopfzeile"/>
      <w:rPr>
        <w:rFonts w:asciiTheme="majorHAnsi" w:hAnsiTheme="majorHAnsi"/>
      </w:rPr>
    </w:pPr>
    <w:r w:rsidRPr="00DA1D72">
      <w:rPr>
        <w:rFonts w:asciiTheme="majorHAnsi" w:hAnsiTheme="majorHAnsi"/>
      </w:rPr>
      <w:t>Datenschutz-Informationen zu bargeldlosen Zahlungen</w:t>
    </w:r>
  </w:p>
  <w:p w14:paraId="16DDE46B" w14:textId="77777777" w:rsidR="00F05552" w:rsidRPr="00DA1D72" w:rsidRDefault="00F05552" w:rsidP="0072789E">
    <w:pPr>
      <w:pStyle w:val="VRKopfzeile"/>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82A"/>
    <w:multiLevelType w:val="hybridMultilevel"/>
    <w:tmpl w:val="45203342"/>
    <w:lvl w:ilvl="0" w:tplc="DCAEBA96">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16CEC"/>
    <w:multiLevelType w:val="hybridMultilevel"/>
    <w:tmpl w:val="ACC6A1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E35603"/>
    <w:multiLevelType w:val="hybridMultilevel"/>
    <w:tmpl w:val="CAF6C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40740"/>
    <w:multiLevelType w:val="hybridMultilevel"/>
    <w:tmpl w:val="8124A8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C4948"/>
    <w:multiLevelType w:val="hybridMultilevel"/>
    <w:tmpl w:val="4EA21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8A3BB8"/>
    <w:multiLevelType w:val="hybridMultilevel"/>
    <w:tmpl w:val="44FC0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2C2686"/>
    <w:multiLevelType w:val="hybridMultilevel"/>
    <w:tmpl w:val="45A89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660D2"/>
    <w:multiLevelType w:val="multilevel"/>
    <w:tmpl w:val="76787A18"/>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49641C"/>
    <w:multiLevelType w:val="hybridMultilevel"/>
    <w:tmpl w:val="8112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751CC"/>
    <w:multiLevelType w:val="multilevel"/>
    <w:tmpl w:val="68DAEE8A"/>
    <w:numStyleLink w:val="VRHB-TabAfzStrich"/>
  </w:abstractNum>
  <w:abstractNum w:abstractNumId="10" w15:restartNumberingAfterBreak="0">
    <w:nsid w:val="2F1F75E7"/>
    <w:multiLevelType w:val="multilevel"/>
    <w:tmpl w:val="8D8CC4F4"/>
    <w:styleLink w:val="ListeTabAfzPunkt"/>
    <w:lvl w:ilvl="0">
      <w:start w:val="1"/>
      <w:numFmt w:val="bullet"/>
      <w:pStyle w:val="VRHB-TabelleninhaltAfzPunkt"/>
      <w:lvlText w:val=""/>
      <w:lvlJc w:val="left"/>
      <w:pPr>
        <w:ind w:left="170" w:hanging="170"/>
      </w:pPr>
      <w:rPr>
        <w:rFonts w:ascii="Wingdings" w:hAnsi="Wingding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095848"/>
    <w:multiLevelType w:val="hybridMultilevel"/>
    <w:tmpl w:val="FA0433D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337432C2"/>
    <w:multiLevelType w:val="multilevel"/>
    <w:tmpl w:val="34AAC19C"/>
    <w:styleLink w:val="VRHB-TabAfzabc"/>
    <w:lvl w:ilvl="0">
      <w:start w:val="1"/>
      <w:numFmt w:val="lowerLetter"/>
      <w:pStyle w:val="VRHB-TabelleninhaltAfzabc"/>
      <w:lvlText w:val="%1."/>
      <w:lvlJc w:val="left"/>
      <w:pPr>
        <w:ind w:left="199" w:hanging="19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7B7526"/>
    <w:multiLevelType w:val="multilevel"/>
    <w:tmpl w:val="AB881036"/>
    <w:styleLink w:val="VRAfzNummer"/>
    <w:lvl w:ilvl="0">
      <w:start w:val="1"/>
      <w:numFmt w:val="decimal"/>
      <w:lvlText w:val="%1."/>
      <w:lvlJc w:val="left"/>
      <w:pPr>
        <w:ind w:left="227" w:hanging="227"/>
      </w:pPr>
      <w:rPr>
        <w:rFonts w:hint="default"/>
      </w:rPr>
    </w:lvl>
    <w:lvl w:ilvl="1">
      <w:start w:val="1"/>
      <w:numFmt w:val="decimal"/>
      <w:lvlRestart w:val="0"/>
      <w:lvlText w:val="%2."/>
      <w:lvlJc w:val="left"/>
      <w:pPr>
        <w:ind w:left="454" w:hanging="227"/>
      </w:pPr>
      <w:rPr>
        <w:rFonts w:hint="default"/>
      </w:rPr>
    </w:lvl>
    <w:lvl w:ilvl="2">
      <w:start w:val="1"/>
      <w:numFmt w:val="decimal"/>
      <w:lvlRestart w:val="0"/>
      <w:lvlText w:val="%3."/>
      <w:lvlJc w:val="left"/>
      <w:pPr>
        <w:ind w:left="680" w:hanging="2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A750C6"/>
    <w:multiLevelType w:val="hybridMultilevel"/>
    <w:tmpl w:val="CD389A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B8107B6"/>
    <w:multiLevelType w:val="multilevel"/>
    <w:tmpl w:val="BE50BCBE"/>
    <w:styleLink w:val="VRAfzPunkte1-3"/>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3F974D0E"/>
    <w:multiLevelType w:val="hybridMultilevel"/>
    <w:tmpl w:val="A53470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636771"/>
    <w:multiLevelType w:val="hybridMultilevel"/>
    <w:tmpl w:val="C98ED3A2"/>
    <w:lvl w:ilvl="0" w:tplc="04070001">
      <w:start w:val="1"/>
      <w:numFmt w:val="bullet"/>
      <w:lvlText w:val=""/>
      <w:lvlJc w:val="left"/>
      <w:pPr>
        <w:ind w:left="360" w:hanging="360"/>
      </w:pPr>
      <w:rPr>
        <w:rFonts w:ascii="Symbol" w:hAnsi="Symbol" w:hint="default"/>
      </w:rPr>
    </w:lvl>
    <w:lvl w:ilvl="1" w:tplc="2DAA47DC">
      <w:start w:val="1"/>
      <w:numFmt w:val="lowerRoman"/>
      <w:lvlText w:val="(%2)"/>
      <w:lvlJc w:val="left"/>
      <w:pPr>
        <w:ind w:left="1080" w:hanging="360"/>
      </w:pPr>
      <w:rPr>
        <w:rFonts w:asciiTheme="minorHAnsi" w:eastAsiaTheme="minorHAnsi" w:hAnsiTheme="minorHAnsi" w:cs="Arial"/>
      </w:rPr>
    </w:lvl>
    <w:lvl w:ilvl="2" w:tplc="A88A533E">
      <w:start w:val="1"/>
      <w:numFmt w:val="lowerLetter"/>
      <w:lvlText w:val="%3)"/>
      <w:lvlJc w:val="left"/>
      <w:pPr>
        <w:ind w:left="1800" w:hanging="360"/>
      </w:pPr>
      <w:rPr>
        <w:rFont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BF2393D"/>
    <w:multiLevelType w:val="multilevel"/>
    <w:tmpl w:val="68DAEE8A"/>
    <w:styleLink w:val="VRHB-TabAfzStrich"/>
    <w:lvl w:ilvl="0">
      <w:start w:val="1"/>
      <w:numFmt w:val="bullet"/>
      <w:pStyle w:val="VRHB-TabelleninhaltAfzStrich"/>
      <w:lvlText w:val="–"/>
      <w:lvlJc w:val="left"/>
      <w:pPr>
        <w:ind w:left="227" w:hanging="227"/>
      </w:pPr>
      <w:rPr>
        <w:rFonts w:ascii="Frutiger VR" w:hAnsi="Frutiger VR"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BFB15B3"/>
    <w:multiLevelType w:val="multilevel"/>
    <w:tmpl w:val="92A427A0"/>
    <w:styleLink w:val="VRAfzPunkteeinfach"/>
    <w:lvl w:ilvl="0">
      <w:start w:val="1"/>
      <w:numFmt w:val="bullet"/>
      <w:pStyle w:val="VRHB-FlietextAfzPunkt"/>
      <w:lvlText w:val=""/>
      <w:lvlJc w:val="left"/>
      <w:pPr>
        <w:ind w:left="227" w:hanging="227"/>
      </w:pPr>
      <w:rPr>
        <w:rFonts w:ascii="Wingdings" w:hAnsi="Wingding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5D43C7"/>
    <w:multiLevelType w:val="hybridMultilevel"/>
    <w:tmpl w:val="2452D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831343"/>
    <w:multiLevelType w:val="hybridMultilevel"/>
    <w:tmpl w:val="33163B4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2" w15:restartNumberingAfterBreak="0">
    <w:nsid w:val="58FF0996"/>
    <w:multiLevelType w:val="hybridMultilevel"/>
    <w:tmpl w:val="65CCA0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1337E"/>
    <w:multiLevelType w:val="hybridMultilevel"/>
    <w:tmpl w:val="A0321D1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8D73C8"/>
    <w:multiLevelType w:val="multilevel"/>
    <w:tmpl w:val="1130CCA2"/>
    <w:styleLink w:val="VRAufzTab"/>
    <w:lvl w:ilvl="0">
      <w:start w:val="1"/>
      <w:numFmt w:val="bullet"/>
      <w:lvlText w:val=""/>
      <w:lvlJc w:val="left"/>
      <w:pPr>
        <w:ind w:left="170" w:hanging="170"/>
      </w:pPr>
      <w:rPr>
        <w:rFonts w:ascii="Wingdings" w:hAnsi="Wingding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BE170BA"/>
    <w:multiLevelType w:val="multilevel"/>
    <w:tmpl w:val="3BE64646"/>
    <w:styleLink w:val="VRAfzabc"/>
    <w:lvl w:ilvl="0">
      <w:start w:val="1"/>
      <w:numFmt w:val="lowerLetter"/>
      <w:lvlText w:val="%1)"/>
      <w:lvlJc w:val="left"/>
      <w:pPr>
        <w:ind w:left="227" w:hanging="227"/>
      </w:pPr>
      <w:rPr>
        <w:rFonts w:hint="default"/>
      </w:rPr>
    </w:lvl>
    <w:lvl w:ilvl="1">
      <w:start w:val="1"/>
      <w:numFmt w:val="lowerLetter"/>
      <w:lvlRestart w:val="0"/>
      <w:lvlText w:val="%2)"/>
      <w:lvlJc w:val="left"/>
      <w:pPr>
        <w:ind w:left="454" w:hanging="227"/>
      </w:pPr>
      <w:rPr>
        <w:rFonts w:hint="default"/>
      </w:rPr>
    </w:lvl>
    <w:lvl w:ilvl="2">
      <w:start w:val="1"/>
      <w:numFmt w:val="lowerLetter"/>
      <w:lvlRestart w:val="0"/>
      <w:lvlText w:val="%3)"/>
      <w:lvlJc w:val="left"/>
      <w:pPr>
        <w:ind w:left="680" w:hanging="2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E1D0ED7"/>
    <w:multiLevelType w:val="hybridMultilevel"/>
    <w:tmpl w:val="244250C8"/>
    <w:lvl w:ilvl="0" w:tplc="847E4EC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95DFB"/>
    <w:multiLevelType w:val="multilevel"/>
    <w:tmpl w:val="3FE4856A"/>
    <w:styleLink w:val="ListeTabAfzZiff"/>
    <w:lvl w:ilvl="0">
      <w:start w:val="1"/>
      <w:numFmt w:val="decimal"/>
      <w:pStyle w:val="VRHB-TabelleninhaltAfzZiff"/>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2A60E66"/>
    <w:multiLevelType w:val="multilevel"/>
    <w:tmpl w:val="251274F2"/>
    <w:name w:val="unordered-list"/>
    <w:lvl w:ilvl="0">
      <w:numFmt w:val="bullet"/>
      <w:lvlText w:val="■"/>
      <w:lvlJc w:val="left"/>
      <w:pPr>
        <w:tabs>
          <w:tab w:val="num" w:pos="359"/>
        </w:tabs>
        <w:ind w:left="359" w:hanging="285"/>
      </w:pPr>
    </w:lvl>
    <w:lvl w:ilvl="1">
      <w:numFmt w:val="bullet"/>
      <w:lvlText w:val="●"/>
      <w:lvlJc w:val="left"/>
      <w:pPr>
        <w:tabs>
          <w:tab w:val="num" w:pos="649"/>
        </w:tabs>
        <w:ind w:left="649" w:hanging="285"/>
      </w:pPr>
    </w:lvl>
    <w:lvl w:ilvl="2">
      <w:numFmt w:val="bullet"/>
      <w:lvlText w:val="-"/>
      <w:lvlJc w:val="left"/>
      <w:pPr>
        <w:tabs>
          <w:tab w:val="num" w:pos="854"/>
        </w:tabs>
        <w:ind w:left="854" w:hanging="285"/>
      </w:pPr>
    </w:lvl>
    <w:lvl w:ilvl="3">
      <w:numFmt w:val="bullet"/>
      <w:lvlText w:val="-"/>
      <w:lvlJc w:val="left"/>
      <w:pPr>
        <w:tabs>
          <w:tab w:val="num" w:pos="1138"/>
        </w:tabs>
        <w:ind w:left="1138" w:hanging="285"/>
      </w:pPr>
    </w:lvl>
    <w:lvl w:ilvl="4">
      <w:numFmt w:val="bullet"/>
      <w:lvlText w:val="-"/>
      <w:lvlJc w:val="left"/>
      <w:pPr>
        <w:tabs>
          <w:tab w:val="num" w:pos="1423"/>
        </w:tabs>
        <w:ind w:left="1423" w:hanging="285"/>
      </w:pPr>
    </w:lvl>
    <w:lvl w:ilvl="5">
      <w:numFmt w:val="bullet"/>
      <w:lvlText w:val="-"/>
      <w:lvlJc w:val="left"/>
      <w:pPr>
        <w:tabs>
          <w:tab w:val="num" w:pos="1707"/>
        </w:tabs>
        <w:ind w:left="1707" w:hanging="285"/>
      </w:pPr>
    </w:lvl>
    <w:lvl w:ilvl="6">
      <w:numFmt w:val="bullet"/>
      <w:lvlText w:val="-"/>
      <w:lvlJc w:val="left"/>
      <w:pPr>
        <w:tabs>
          <w:tab w:val="num" w:pos="1992"/>
        </w:tabs>
        <w:ind w:left="1992" w:hanging="285"/>
      </w:pPr>
    </w:lvl>
    <w:lvl w:ilvl="7">
      <w:numFmt w:val="bullet"/>
      <w:lvlText w:val="-"/>
      <w:lvlJc w:val="left"/>
      <w:pPr>
        <w:tabs>
          <w:tab w:val="num" w:pos="2276"/>
        </w:tabs>
        <w:ind w:left="2276" w:hanging="285"/>
      </w:pPr>
    </w:lvl>
    <w:lvl w:ilvl="8">
      <w:numFmt w:val="bullet"/>
      <w:lvlText w:val="-"/>
      <w:lvlJc w:val="left"/>
      <w:pPr>
        <w:tabs>
          <w:tab w:val="num" w:pos="2561"/>
        </w:tabs>
        <w:ind w:left="2561" w:hanging="285"/>
      </w:pPr>
    </w:lvl>
  </w:abstractNum>
  <w:abstractNum w:abstractNumId="29" w15:restartNumberingAfterBreak="0">
    <w:nsid w:val="77BF3B45"/>
    <w:multiLevelType w:val="hybridMultilevel"/>
    <w:tmpl w:val="2CA8A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5072D"/>
    <w:multiLevelType w:val="hybridMultilevel"/>
    <w:tmpl w:val="EE720C1A"/>
    <w:lvl w:ilvl="0" w:tplc="DCAEBA96">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4D2A36"/>
    <w:multiLevelType w:val="hybridMultilevel"/>
    <w:tmpl w:val="CC5C5EE4"/>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25"/>
  </w:num>
  <w:num w:numId="3">
    <w:abstractNumId w:val="15"/>
  </w:num>
  <w:num w:numId="4">
    <w:abstractNumId w:val="19"/>
  </w:num>
  <w:num w:numId="5">
    <w:abstractNumId w:val="13"/>
  </w:num>
  <w:num w:numId="6">
    <w:abstractNumId w:val="2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7"/>
  </w:num>
  <w:num w:numId="10">
    <w:abstractNumId w:val="12"/>
    <w:lvlOverride w:ilvl="0">
      <w:lvl w:ilvl="0">
        <w:start w:val="1"/>
        <w:numFmt w:val="lowerLetter"/>
        <w:pStyle w:val="VRHB-TabelleninhaltAfzabc"/>
        <w:lvlText w:val="%1."/>
        <w:lvlJc w:val="left"/>
        <w:pPr>
          <w:ind w:left="199" w:hanging="199"/>
        </w:pPr>
        <w:rPr>
          <w:rFonts w:hint="default"/>
          <w:b w:val="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18"/>
  </w:num>
  <w:num w:numId="12">
    <w:abstractNumId w:val="9"/>
  </w:num>
  <w:num w:numId="13">
    <w:abstractNumId w:val="30"/>
  </w:num>
  <w:num w:numId="14">
    <w:abstractNumId w:val="20"/>
  </w:num>
  <w:num w:numId="15">
    <w:abstractNumId w:val="0"/>
  </w:num>
  <w:num w:numId="16">
    <w:abstractNumId w:val="21"/>
  </w:num>
  <w:num w:numId="17">
    <w:abstractNumId w:val="8"/>
  </w:num>
  <w:num w:numId="18">
    <w:abstractNumId w:val="1"/>
  </w:num>
  <w:num w:numId="19">
    <w:abstractNumId w:val="6"/>
  </w:num>
  <w:num w:numId="20">
    <w:abstractNumId w:val="16"/>
  </w:num>
  <w:num w:numId="21">
    <w:abstractNumId w:val="17"/>
  </w:num>
  <w:num w:numId="22">
    <w:abstractNumId w:val="31"/>
  </w:num>
  <w:num w:numId="23">
    <w:abstractNumId w:val="2"/>
  </w:num>
  <w:num w:numId="24">
    <w:abstractNumId w:val="3"/>
  </w:num>
  <w:num w:numId="25">
    <w:abstractNumId w:val="14"/>
  </w:num>
  <w:num w:numId="26">
    <w:abstractNumId w:val="2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9"/>
  </w:num>
  <w:num w:numId="30">
    <w:abstractNumId w:val="11"/>
  </w:num>
  <w:num w:numId="31">
    <w:abstractNumId w:val="23"/>
  </w:num>
  <w:num w:numId="32">
    <w:abstractNumId w:val="5"/>
  </w:num>
  <w:num w:numId="33">
    <w:abstractNumId w:val="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 w:ilvl="0">
        <w:start w:val="1"/>
        <w:numFmt w:val="lowerLetter"/>
        <w:pStyle w:val="VRHB-TabelleninhaltAfzabc"/>
        <w:lvlText w:val="%1."/>
        <w:lvlJc w:val="left"/>
        <w:pPr>
          <w:ind w:left="199" w:hanging="199"/>
        </w:pPr>
        <w:rPr>
          <w:rFonts w:hint="default"/>
          <w:b w:val="0"/>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6A"/>
    <w:rsid w:val="00010DD9"/>
    <w:rsid w:val="000127EA"/>
    <w:rsid w:val="00017234"/>
    <w:rsid w:val="00024743"/>
    <w:rsid w:val="00044624"/>
    <w:rsid w:val="00047C77"/>
    <w:rsid w:val="0005787D"/>
    <w:rsid w:val="000643FC"/>
    <w:rsid w:val="00071E30"/>
    <w:rsid w:val="0008599F"/>
    <w:rsid w:val="000911F5"/>
    <w:rsid w:val="000922A0"/>
    <w:rsid w:val="00093E81"/>
    <w:rsid w:val="000A36EB"/>
    <w:rsid w:val="000B4CD0"/>
    <w:rsid w:val="000B673E"/>
    <w:rsid w:val="000D4280"/>
    <w:rsid w:val="000D54A4"/>
    <w:rsid w:val="000D6925"/>
    <w:rsid w:val="000D6F33"/>
    <w:rsid w:val="000E275A"/>
    <w:rsid w:val="00100002"/>
    <w:rsid w:val="00100E19"/>
    <w:rsid w:val="00102536"/>
    <w:rsid w:val="00102B3C"/>
    <w:rsid w:val="001073B5"/>
    <w:rsid w:val="00112A4B"/>
    <w:rsid w:val="00124999"/>
    <w:rsid w:val="0012739B"/>
    <w:rsid w:val="001325FC"/>
    <w:rsid w:val="00144E55"/>
    <w:rsid w:val="0015163C"/>
    <w:rsid w:val="00165F28"/>
    <w:rsid w:val="001733FA"/>
    <w:rsid w:val="00175D8E"/>
    <w:rsid w:val="00194AB6"/>
    <w:rsid w:val="001978B5"/>
    <w:rsid w:val="001B0BC0"/>
    <w:rsid w:val="001B2C56"/>
    <w:rsid w:val="001B3810"/>
    <w:rsid w:val="001C3398"/>
    <w:rsid w:val="001D13AA"/>
    <w:rsid w:val="001D6629"/>
    <w:rsid w:val="001E1ACD"/>
    <w:rsid w:val="001E3ABF"/>
    <w:rsid w:val="001E51DD"/>
    <w:rsid w:val="001E63ED"/>
    <w:rsid w:val="001E70F7"/>
    <w:rsid w:val="00216122"/>
    <w:rsid w:val="002205A4"/>
    <w:rsid w:val="0022416A"/>
    <w:rsid w:val="00225866"/>
    <w:rsid w:val="002300FE"/>
    <w:rsid w:val="002301DC"/>
    <w:rsid w:val="00242CB2"/>
    <w:rsid w:val="002463F5"/>
    <w:rsid w:val="00253E1F"/>
    <w:rsid w:val="002672DE"/>
    <w:rsid w:val="00274EDC"/>
    <w:rsid w:val="00283255"/>
    <w:rsid w:val="0029466C"/>
    <w:rsid w:val="002A2A6E"/>
    <w:rsid w:val="002A5780"/>
    <w:rsid w:val="002B2C2F"/>
    <w:rsid w:val="002C1C15"/>
    <w:rsid w:val="002C3E52"/>
    <w:rsid w:val="002C4277"/>
    <w:rsid w:val="002D210C"/>
    <w:rsid w:val="002E0989"/>
    <w:rsid w:val="002E1490"/>
    <w:rsid w:val="002F48AC"/>
    <w:rsid w:val="002F7A46"/>
    <w:rsid w:val="00307E05"/>
    <w:rsid w:val="0031096C"/>
    <w:rsid w:val="00313CEA"/>
    <w:rsid w:val="003169A7"/>
    <w:rsid w:val="00334939"/>
    <w:rsid w:val="003465B0"/>
    <w:rsid w:val="00352F81"/>
    <w:rsid w:val="0035613D"/>
    <w:rsid w:val="00356F5A"/>
    <w:rsid w:val="0036010E"/>
    <w:rsid w:val="00364D61"/>
    <w:rsid w:val="00371237"/>
    <w:rsid w:val="003712EC"/>
    <w:rsid w:val="00376D8E"/>
    <w:rsid w:val="00384D19"/>
    <w:rsid w:val="003863DF"/>
    <w:rsid w:val="00386570"/>
    <w:rsid w:val="003A1B11"/>
    <w:rsid w:val="003A524F"/>
    <w:rsid w:val="003B2E44"/>
    <w:rsid w:val="003B4698"/>
    <w:rsid w:val="003B47A0"/>
    <w:rsid w:val="003D45BD"/>
    <w:rsid w:val="003D7241"/>
    <w:rsid w:val="003E1C05"/>
    <w:rsid w:val="003E7BC5"/>
    <w:rsid w:val="003F57BD"/>
    <w:rsid w:val="003F671A"/>
    <w:rsid w:val="00400358"/>
    <w:rsid w:val="004036F1"/>
    <w:rsid w:val="00414C4B"/>
    <w:rsid w:val="0042017C"/>
    <w:rsid w:val="00441B24"/>
    <w:rsid w:val="004423B2"/>
    <w:rsid w:val="00444DD2"/>
    <w:rsid w:val="00452037"/>
    <w:rsid w:val="00485979"/>
    <w:rsid w:val="004938C3"/>
    <w:rsid w:val="00495864"/>
    <w:rsid w:val="004B7293"/>
    <w:rsid w:val="004C02DB"/>
    <w:rsid w:val="004C308E"/>
    <w:rsid w:val="004E1DF4"/>
    <w:rsid w:val="004F0054"/>
    <w:rsid w:val="004F3B4F"/>
    <w:rsid w:val="004F40CD"/>
    <w:rsid w:val="005035B2"/>
    <w:rsid w:val="00503CA7"/>
    <w:rsid w:val="00504D98"/>
    <w:rsid w:val="00506EA4"/>
    <w:rsid w:val="0050714B"/>
    <w:rsid w:val="00517F83"/>
    <w:rsid w:val="00521A4F"/>
    <w:rsid w:val="00526704"/>
    <w:rsid w:val="005321D6"/>
    <w:rsid w:val="005346A2"/>
    <w:rsid w:val="00545184"/>
    <w:rsid w:val="00550C88"/>
    <w:rsid w:val="005549FA"/>
    <w:rsid w:val="005647A4"/>
    <w:rsid w:val="00565980"/>
    <w:rsid w:val="00572743"/>
    <w:rsid w:val="00574E94"/>
    <w:rsid w:val="005963B4"/>
    <w:rsid w:val="005A7C8A"/>
    <w:rsid w:val="005B5C08"/>
    <w:rsid w:val="005C4C73"/>
    <w:rsid w:val="005E6A88"/>
    <w:rsid w:val="005F0B50"/>
    <w:rsid w:val="005F1A36"/>
    <w:rsid w:val="005F2434"/>
    <w:rsid w:val="005F556D"/>
    <w:rsid w:val="005F5EE1"/>
    <w:rsid w:val="00607F13"/>
    <w:rsid w:val="0061717A"/>
    <w:rsid w:val="006209A8"/>
    <w:rsid w:val="00622208"/>
    <w:rsid w:val="00624575"/>
    <w:rsid w:val="0063216A"/>
    <w:rsid w:val="00632D3B"/>
    <w:rsid w:val="0064124A"/>
    <w:rsid w:val="00643635"/>
    <w:rsid w:val="00644C37"/>
    <w:rsid w:val="00652B06"/>
    <w:rsid w:val="00653A6A"/>
    <w:rsid w:val="00656596"/>
    <w:rsid w:val="00657A8F"/>
    <w:rsid w:val="00660171"/>
    <w:rsid w:val="00663D11"/>
    <w:rsid w:val="006646C9"/>
    <w:rsid w:val="00665E21"/>
    <w:rsid w:val="0067003C"/>
    <w:rsid w:val="00670204"/>
    <w:rsid w:val="00674B31"/>
    <w:rsid w:val="00676AEA"/>
    <w:rsid w:val="00680A87"/>
    <w:rsid w:val="00690E5B"/>
    <w:rsid w:val="006967DF"/>
    <w:rsid w:val="00697820"/>
    <w:rsid w:val="006A4015"/>
    <w:rsid w:val="006C0C9C"/>
    <w:rsid w:val="006C496A"/>
    <w:rsid w:val="006E2F2A"/>
    <w:rsid w:val="006E5B2C"/>
    <w:rsid w:val="006E67CD"/>
    <w:rsid w:val="006F52B7"/>
    <w:rsid w:val="00711D90"/>
    <w:rsid w:val="0071333E"/>
    <w:rsid w:val="00716A71"/>
    <w:rsid w:val="007255ED"/>
    <w:rsid w:val="0072789E"/>
    <w:rsid w:val="00741622"/>
    <w:rsid w:val="00746CFB"/>
    <w:rsid w:val="00755B65"/>
    <w:rsid w:val="0076477E"/>
    <w:rsid w:val="0076711B"/>
    <w:rsid w:val="007726D9"/>
    <w:rsid w:val="0078105E"/>
    <w:rsid w:val="00782BBF"/>
    <w:rsid w:val="007845B0"/>
    <w:rsid w:val="007853D6"/>
    <w:rsid w:val="00786042"/>
    <w:rsid w:val="00786C81"/>
    <w:rsid w:val="00790E8E"/>
    <w:rsid w:val="00794A77"/>
    <w:rsid w:val="007C406B"/>
    <w:rsid w:val="007C4AAE"/>
    <w:rsid w:val="007D4F87"/>
    <w:rsid w:val="007E280B"/>
    <w:rsid w:val="007E2D9C"/>
    <w:rsid w:val="007E44C6"/>
    <w:rsid w:val="007E63A1"/>
    <w:rsid w:val="007F05F1"/>
    <w:rsid w:val="007F1129"/>
    <w:rsid w:val="007F1D3D"/>
    <w:rsid w:val="007F2C98"/>
    <w:rsid w:val="007F4948"/>
    <w:rsid w:val="007F793E"/>
    <w:rsid w:val="008108E6"/>
    <w:rsid w:val="00811AED"/>
    <w:rsid w:val="008140EE"/>
    <w:rsid w:val="00814FCE"/>
    <w:rsid w:val="00816AF6"/>
    <w:rsid w:val="00817545"/>
    <w:rsid w:val="008216FA"/>
    <w:rsid w:val="00824412"/>
    <w:rsid w:val="008353AE"/>
    <w:rsid w:val="0084632E"/>
    <w:rsid w:val="0087174F"/>
    <w:rsid w:val="008736C4"/>
    <w:rsid w:val="00881C53"/>
    <w:rsid w:val="008932B4"/>
    <w:rsid w:val="008A121D"/>
    <w:rsid w:val="008B101C"/>
    <w:rsid w:val="008C30CD"/>
    <w:rsid w:val="008C424C"/>
    <w:rsid w:val="008C7CEA"/>
    <w:rsid w:val="008D1303"/>
    <w:rsid w:val="008D48C8"/>
    <w:rsid w:val="008E0E9B"/>
    <w:rsid w:val="008E4DC3"/>
    <w:rsid w:val="008F1C3E"/>
    <w:rsid w:val="008F2674"/>
    <w:rsid w:val="008F4B3D"/>
    <w:rsid w:val="0091638C"/>
    <w:rsid w:val="00924A30"/>
    <w:rsid w:val="009254F8"/>
    <w:rsid w:val="00930C98"/>
    <w:rsid w:val="00932BB8"/>
    <w:rsid w:val="00932EC3"/>
    <w:rsid w:val="00943641"/>
    <w:rsid w:val="009568DC"/>
    <w:rsid w:val="009615B4"/>
    <w:rsid w:val="00961C16"/>
    <w:rsid w:val="009630C9"/>
    <w:rsid w:val="00967262"/>
    <w:rsid w:val="009708AB"/>
    <w:rsid w:val="0097473E"/>
    <w:rsid w:val="0098498D"/>
    <w:rsid w:val="0099677F"/>
    <w:rsid w:val="00996A32"/>
    <w:rsid w:val="009A4D36"/>
    <w:rsid w:val="009C6329"/>
    <w:rsid w:val="009D1569"/>
    <w:rsid w:val="009D3AB9"/>
    <w:rsid w:val="009D67D4"/>
    <w:rsid w:val="009F2E51"/>
    <w:rsid w:val="009F5ECB"/>
    <w:rsid w:val="00A103DB"/>
    <w:rsid w:val="00A15775"/>
    <w:rsid w:val="00A20C6A"/>
    <w:rsid w:val="00A2307E"/>
    <w:rsid w:val="00A2618A"/>
    <w:rsid w:val="00A30FA8"/>
    <w:rsid w:val="00A32436"/>
    <w:rsid w:val="00A3303C"/>
    <w:rsid w:val="00A37CA9"/>
    <w:rsid w:val="00A42D88"/>
    <w:rsid w:val="00A451A7"/>
    <w:rsid w:val="00A7084E"/>
    <w:rsid w:val="00A83A63"/>
    <w:rsid w:val="00A83AA7"/>
    <w:rsid w:val="00A91CFB"/>
    <w:rsid w:val="00A92511"/>
    <w:rsid w:val="00A94370"/>
    <w:rsid w:val="00A951A1"/>
    <w:rsid w:val="00A96B46"/>
    <w:rsid w:val="00AA42D7"/>
    <w:rsid w:val="00AB4B82"/>
    <w:rsid w:val="00AD152F"/>
    <w:rsid w:val="00AD696B"/>
    <w:rsid w:val="00AD7693"/>
    <w:rsid w:val="00AF12EF"/>
    <w:rsid w:val="00AF1505"/>
    <w:rsid w:val="00B01F5C"/>
    <w:rsid w:val="00B01FC3"/>
    <w:rsid w:val="00B03D7D"/>
    <w:rsid w:val="00B07007"/>
    <w:rsid w:val="00B10201"/>
    <w:rsid w:val="00B14E38"/>
    <w:rsid w:val="00B21B1A"/>
    <w:rsid w:val="00B33794"/>
    <w:rsid w:val="00B36580"/>
    <w:rsid w:val="00B43A31"/>
    <w:rsid w:val="00B54701"/>
    <w:rsid w:val="00B661FF"/>
    <w:rsid w:val="00B72C43"/>
    <w:rsid w:val="00B806B4"/>
    <w:rsid w:val="00B81C0A"/>
    <w:rsid w:val="00B85284"/>
    <w:rsid w:val="00BA1F60"/>
    <w:rsid w:val="00BA4AD5"/>
    <w:rsid w:val="00BB3D72"/>
    <w:rsid w:val="00BB544D"/>
    <w:rsid w:val="00BD0A4B"/>
    <w:rsid w:val="00BD1BB7"/>
    <w:rsid w:val="00BD595E"/>
    <w:rsid w:val="00BD603B"/>
    <w:rsid w:val="00BD6670"/>
    <w:rsid w:val="00BE1F31"/>
    <w:rsid w:val="00BE5D35"/>
    <w:rsid w:val="00BF1B49"/>
    <w:rsid w:val="00C034BC"/>
    <w:rsid w:val="00C0476C"/>
    <w:rsid w:val="00C05121"/>
    <w:rsid w:val="00C059EF"/>
    <w:rsid w:val="00C1565F"/>
    <w:rsid w:val="00C342E9"/>
    <w:rsid w:val="00C34557"/>
    <w:rsid w:val="00C36795"/>
    <w:rsid w:val="00C36E2E"/>
    <w:rsid w:val="00C37D22"/>
    <w:rsid w:val="00C40AC5"/>
    <w:rsid w:val="00C41E3A"/>
    <w:rsid w:val="00C51B7C"/>
    <w:rsid w:val="00C53DE7"/>
    <w:rsid w:val="00C56C66"/>
    <w:rsid w:val="00C628D8"/>
    <w:rsid w:val="00C65F2A"/>
    <w:rsid w:val="00C66491"/>
    <w:rsid w:val="00C70BBB"/>
    <w:rsid w:val="00C82806"/>
    <w:rsid w:val="00C87DAC"/>
    <w:rsid w:val="00C9746A"/>
    <w:rsid w:val="00CA0C69"/>
    <w:rsid w:val="00CA74DC"/>
    <w:rsid w:val="00CA7AB9"/>
    <w:rsid w:val="00CB2D7F"/>
    <w:rsid w:val="00CC3A30"/>
    <w:rsid w:val="00CC4FB2"/>
    <w:rsid w:val="00CD23A9"/>
    <w:rsid w:val="00CD3C2B"/>
    <w:rsid w:val="00CD5BA7"/>
    <w:rsid w:val="00CF1002"/>
    <w:rsid w:val="00D054A0"/>
    <w:rsid w:val="00D122D6"/>
    <w:rsid w:val="00D31FA1"/>
    <w:rsid w:val="00D328F9"/>
    <w:rsid w:val="00D33BE5"/>
    <w:rsid w:val="00D37AFA"/>
    <w:rsid w:val="00D43220"/>
    <w:rsid w:val="00D604DF"/>
    <w:rsid w:val="00D66124"/>
    <w:rsid w:val="00D911A4"/>
    <w:rsid w:val="00D91917"/>
    <w:rsid w:val="00D927D2"/>
    <w:rsid w:val="00D9673F"/>
    <w:rsid w:val="00DA1D72"/>
    <w:rsid w:val="00DB4A35"/>
    <w:rsid w:val="00DC0F9A"/>
    <w:rsid w:val="00DC6385"/>
    <w:rsid w:val="00DD1268"/>
    <w:rsid w:val="00DD2EF6"/>
    <w:rsid w:val="00DD3016"/>
    <w:rsid w:val="00DD68C3"/>
    <w:rsid w:val="00DE4557"/>
    <w:rsid w:val="00DF104B"/>
    <w:rsid w:val="00DF19FF"/>
    <w:rsid w:val="00E43AD2"/>
    <w:rsid w:val="00E70C6F"/>
    <w:rsid w:val="00E74BF6"/>
    <w:rsid w:val="00E873E8"/>
    <w:rsid w:val="00E87490"/>
    <w:rsid w:val="00E9424D"/>
    <w:rsid w:val="00EA34FB"/>
    <w:rsid w:val="00EA69F0"/>
    <w:rsid w:val="00EB7115"/>
    <w:rsid w:val="00EB7291"/>
    <w:rsid w:val="00EC304C"/>
    <w:rsid w:val="00EC363D"/>
    <w:rsid w:val="00EC443C"/>
    <w:rsid w:val="00EC4A1D"/>
    <w:rsid w:val="00EC6889"/>
    <w:rsid w:val="00EC6BD4"/>
    <w:rsid w:val="00EC6E27"/>
    <w:rsid w:val="00ED7231"/>
    <w:rsid w:val="00EE2345"/>
    <w:rsid w:val="00EE5068"/>
    <w:rsid w:val="00EE6038"/>
    <w:rsid w:val="00EF7943"/>
    <w:rsid w:val="00F02EC1"/>
    <w:rsid w:val="00F04E52"/>
    <w:rsid w:val="00F05552"/>
    <w:rsid w:val="00F10928"/>
    <w:rsid w:val="00F133C4"/>
    <w:rsid w:val="00F22A41"/>
    <w:rsid w:val="00F32FFB"/>
    <w:rsid w:val="00F35D65"/>
    <w:rsid w:val="00F538BA"/>
    <w:rsid w:val="00F54924"/>
    <w:rsid w:val="00F65C5A"/>
    <w:rsid w:val="00F66A42"/>
    <w:rsid w:val="00F7707D"/>
    <w:rsid w:val="00F77A7A"/>
    <w:rsid w:val="00F82581"/>
    <w:rsid w:val="00F87F35"/>
    <w:rsid w:val="00F92ECA"/>
    <w:rsid w:val="00F94E7A"/>
    <w:rsid w:val="00FA5F4F"/>
    <w:rsid w:val="00FB31F6"/>
    <w:rsid w:val="00FB35A2"/>
    <w:rsid w:val="00FB6A3D"/>
    <w:rsid w:val="00FC6822"/>
    <w:rsid w:val="00FD5DE8"/>
    <w:rsid w:val="00FE123D"/>
    <w:rsid w:val="00FE30C8"/>
    <w:rsid w:val="00FE3A76"/>
    <w:rsid w:val="00FF4191"/>
    <w:rsid w:val="00FF6280"/>
    <w:rsid w:val="00FF6A01"/>
    <w:rsid w:val="00FF76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14:docId w14:val="62244496"/>
  <w15:docId w15:val="{87962539-E2F1-43A8-85E3-92926E99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17"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C363D"/>
    <w:pPr>
      <w:autoSpaceDE w:val="0"/>
      <w:autoSpaceDN w:val="0"/>
      <w:adjustRightInd w:val="0"/>
      <w:spacing w:line="260" w:lineRule="atLeast"/>
    </w:pPr>
    <w:rPr>
      <w:rFonts w:ascii="Frutiger VR" w:hAnsi="Frutiger VR" w:cs="Frutiger VR"/>
      <w:szCs w:val="18"/>
    </w:rPr>
  </w:style>
  <w:style w:type="paragraph" w:styleId="berschrift1">
    <w:name w:val="heading 1"/>
    <w:next w:val="VRHB-Flietext"/>
    <w:qFormat/>
    <w:rsid w:val="00F05552"/>
    <w:pPr>
      <w:keepNext/>
      <w:numPr>
        <w:numId w:val="1"/>
      </w:numPr>
      <w:tabs>
        <w:tab w:val="clear" w:pos="680"/>
      </w:tabs>
      <w:spacing w:after="120"/>
      <w:ind w:left="567" w:hanging="567"/>
      <w:outlineLvl w:val="0"/>
    </w:pPr>
    <w:rPr>
      <w:rFonts w:eastAsia="Calibri"/>
      <w:b/>
      <w:bCs/>
      <w:color w:val="FF6600" w:themeColor="accent1"/>
      <w:sz w:val="24"/>
      <w:szCs w:val="28"/>
      <w:lang w:eastAsia="en-US"/>
    </w:rPr>
  </w:style>
  <w:style w:type="paragraph" w:styleId="berschrift2">
    <w:name w:val="heading 2"/>
    <w:basedOn w:val="berschrift1"/>
    <w:next w:val="VRHB-Flietext"/>
    <w:qFormat/>
    <w:rsid w:val="007F05F1"/>
    <w:pPr>
      <w:numPr>
        <w:ilvl w:val="1"/>
      </w:numPr>
      <w:tabs>
        <w:tab w:val="clear" w:pos="680"/>
      </w:tabs>
      <w:spacing w:line="260" w:lineRule="atLeast"/>
      <w:ind w:left="567" w:hanging="567"/>
      <w:outlineLvl w:val="1"/>
    </w:pPr>
    <w:rPr>
      <w:color w:val="0066B3" w:themeColor="text2"/>
      <w:sz w:val="22"/>
    </w:rPr>
  </w:style>
  <w:style w:type="paragraph" w:styleId="berschrift3">
    <w:name w:val="heading 3"/>
    <w:basedOn w:val="berschrift2"/>
    <w:next w:val="VRHB-Flietext"/>
    <w:qFormat/>
    <w:rsid w:val="00817545"/>
    <w:pPr>
      <w:numPr>
        <w:ilvl w:val="2"/>
      </w:numPr>
      <w:tabs>
        <w:tab w:val="clear" w:pos="680"/>
      </w:tabs>
      <w:outlineLvl w:val="2"/>
    </w:pPr>
    <w:rPr>
      <w:iCs/>
      <w:color w:val="000000" w:themeColor="text1"/>
      <w:sz w:val="20"/>
      <w:szCs w:val="26"/>
    </w:rPr>
  </w:style>
  <w:style w:type="paragraph" w:styleId="berschrift4">
    <w:name w:val="heading 4"/>
    <w:basedOn w:val="berschrift1"/>
    <w:next w:val="VRHB-Flietext"/>
    <w:qFormat/>
    <w:rsid w:val="00D31FA1"/>
    <w:pPr>
      <w:numPr>
        <w:numId w:val="0"/>
      </w:numPr>
      <w:outlineLvl w:val="3"/>
    </w:pPr>
  </w:style>
  <w:style w:type="paragraph" w:styleId="berschrift5">
    <w:name w:val="heading 5"/>
    <w:basedOn w:val="Standard"/>
    <w:next w:val="Standard"/>
    <w:semiHidden/>
    <w:rsid w:val="00D31FA1"/>
    <w:pPr>
      <w:spacing w:before="240" w:after="60"/>
      <w:outlineLvl w:val="4"/>
    </w:pPr>
    <w:rPr>
      <w:b/>
      <w:i/>
      <w:sz w:val="26"/>
      <w:szCs w:val="26"/>
    </w:rPr>
  </w:style>
  <w:style w:type="paragraph" w:styleId="berschrift6">
    <w:name w:val="heading 6"/>
    <w:basedOn w:val="Standard"/>
    <w:next w:val="Standard"/>
    <w:semiHidden/>
    <w:rsid w:val="00D31FA1"/>
    <w:pPr>
      <w:spacing w:before="240" w:after="60"/>
      <w:outlineLvl w:val="5"/>
    </w:pPr>
    <w:rPr>
      <w:b/>
      <w:sz w:val="22"/>
      <w:szCs w:val="22"/>
    </w:rPr>
  </w:style>
  <w:style w:type="paragraph" w:styleId="berschrift7">
    <w:name w:val="heading 7"/>
    <w:basedOn w:val="Standard"/>
    <w:next w:val="Standard"/>
    <w:semiHidden/>
    <w:rsid w:val="00D31FA1"/>
    <w:pPr>
      <w:spacing w:before="240" w:after="60"/>
      <w:outlineLvl w:val="6"/>
    </w:pPr>
    <w:rPr>
      <w:szCs w:val="24"/>
    </w:rPr>
  </w:style>
  <w:style w:type="paragraph" w:styleId="berschrift8">
    <w:name w:val="heading 8"/>
    <w:basedOn w:val="Standard"/>
    <w:next w:val="Standard"/>
    <w:semiHidden/>
    <w:rsid w:val="00D31FA1"/>
    <w:pPr>
      <w:spacing w:before="240" w:after="60"/>
      <w:outlineLvl w:val="7"/>
    </w:pPr>
    <w:rPr>
      <w:i/>
      <w:szCs w:val="24"/>
    </w:rPr>
  </w:style>
  <w:style w:type="paragraph" w:styleId="berschrift9">
    <w:name w:val="heading 9"/>
    <w:basedOn w:val="Standard"/>
    <w:next w:val="Standard"/>
    <w:semiHidden/>
    <w:rsid w:val="00D31FA1"/>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31FA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uiPriority w:val="39"/>
    <w:rsid w:val="002672DE"/>
    <w:pPr>
      <w:widowControl w:val="0"/>
      <w:tabs>
        <w:tab w:val="left" w:pos="369"/>
        <w:tab w:val="right" w:leader="dot" w:pos="9639"/>
      </w:tabs>
      <w:spacing w:before="120" w:line="280" w:lineRule="exact"/>
    </w:pPr>
    <w:rPr>
      <w:rFonts w:eastAsia="Calibri"/>
      <w:b/>
      <w:bCs/>
      <w:color w:val="002D67" w:themeColor="background2"/>
      <w:sz w:val="18"/>
      <w:szCs w:val="28"/>
      <w:lang w:eastAsia="en-US"/>
    </w:rPr>
  </w:style>
  <w:style w:type="paragraph" w:styleId="Verzeichnis2">
    <w:name w:val="toc 2"/>
    <w:uiPriority w:val="39"/>
    <w:rsid w:val="00102536"/>
    <w:pPr>
      <w:widowControl w:val="0"/>
      <w:tabs>
        <w:tab w:val="left" w:pos="936"/>
        <w:tab w:val="right" w:leader="dot" w:pos="9639"/>
      </w:tabs>
      <w:spacing w:line="240" w:lineRule="exact"/>
      <w:ind w:left="369"/>
      <w:outlineLvl w:val="1"/>
    </w:pPr>
    <w:rPr>
      <w:rFonts w:ascii="Frutiger VR" w:hAnsi="Frutiger VR"/>
      <w:bCs/>
      <w:color w:val="000000"/>
      <w:kern w:val="12"/>
      <w:sz w:val="18"/>
      <w:szCs w:val="28"/>
    </w:rPr>
  </w:style>
  <w:style w:type="paragraph" w:styleId="Verzeichnis3">
    <w:name w:val="toc 3"/>
    <w:basedOn w:val="Verzeichnis2"/>
    <w:uiPriority w:val="39"/>
    <w:rsid w:val="00817545"/>
    <w:pPr>
      <w:tabs>
        <w:tab w:val="clear" w:pos="936"/>
        <w:tab w:val="left" w:pos="1560"/>
      </w:tabs>
      <w:ind w:left="964"/>
    </w:pPr>
    <w:rPr>
      <w:noProof/>
    </w:rPr>
  </w:style>
  <w:style w:type="paragraph" w:styleId="Index1">
    <w:name w:val="index 1"/>
    <w:basedOn w:val="Standard"/>
    <w:next w:val="Standard"/>
    <w:autoRedefine/>
    <w:uiPriority w:val="99"/>
    <w:semiHidden/>
    <w:rsid w:val="00D31FA1"/>
    <w:pPr>
      <w:ind w:left="240" w:hanging="240"/>
    </w:pPr>
  </w:style>
  <w:style w:type="paragraph" w:styleId="Verzeichnis4">
    <w:name w:val="toc 4"/>
    <w:basedOn w:val="Verzeichnis1"/>
    <w:autoRedefine/>
    <w:uiPriority w:val="39"/>
    <w:rsid w:val="00BE5D35"/>
    <w:rPr>
      <w:noProof/>
    </w:rPr>
  </w:style>
  <w:style w:type="paragraph" w:styleId="Verzeichnis5">
    <w:name w:val="toc 5"/>
    <w:basedOn w:val="Standard"/>
    <w:next w:val="Standard"/>
    <w:autoRedefine/>
    <w:semiHidden/>
    <w:rsid w:val="00D31FA1"/>
    <w:pPr>
      <w:ind w:left="960"/>
    </w:pPr>
  </w:style>
  <w:style w:type="paragraph" w:styleId="Verzeichnis6">
    <w:name w:val="toc 6"/>
    <w:basedOn w:val="Standard"/>
    <w:next w:val="Standard"/>
    <w:autoRedefine/>
    <w:semiHidden/>
    <w:rsid w:val="00D31FA1"/>
    <w:pPr>
      <w:ind w:left="1200"/>
    </w:pPr>
  </w:style>
  <w:style w:type="paragraph" w:styleId="Verzeichnis7">
    <w:name w:val="toc 7"/>
    <w:basedOn w:val="Standard"/>
    <w:next w:val="Standard"/>
    <w:autoRedefine/>
    <w:semiHidden/>
    <w:rsid w:val="00D31FA1"/>
    <w:pPr>
      <w:ind w:left="1440"/>
    </w:pPr>
  </w:style>
  <w:style w:type="paragraph" w:styleId="Verzeichnis8">
    <w:name w:val="toc 8"/>
    <w:basedOn w:val="Standard"/>
    <w:next w:val="Standard"/>
    <w:autoRedefine/>
    <w:semiHidden/>
    <w:rsid w:val="00D31FA1"/>
    <w:pPr>
      <w:ind w:left="1680"/>
    </w:pPr>
  </w:style>
  <w:style w:type="paragraph" w:styleId="Verzeichnis9">
    <w:name w:val="toc 9"/>
    <w:basedOn w:val="Standard"/>
    <w:next w:val="Standard"/>
    <w:autoRedefine/>
    <w:semiHidden/>
    <w:rsid w:val="00D31FA1"/>
    <w:pPr>
      <w:ind w:left="1920"/>
    </w:pPr>
  </w:style>
  <w:style w:type="paragraph" w:styleId="Sprechblasentext">
    <w:name w:val="Balloon Text"/>
    <w:basedOn w:val="Standard"/>
    <w:semiHidden/>
    <w:rsid w:val="00D31FA1"/>
    <w:rPr>
      <w:rFonts w:ascii="Tahoma" w:hAnsi="Tahoma" w:cs="Tahoma"/>
      <w:sz w:val="16"/>
      <w:szCs w:val="16"/>
    </w:rPr>
  </w:style>
  <w:style w:type="paragraph" w:styleId="Kommentartext">
    <w:name w:val="annotation text"/>
    <w:basedOn w:val="Standard"/>
    <w:link w:val="KommentartextZchn"/>
    <w:uiPriority w:val="17"/>
    <w:semiHidden/>
    <w:rsid w:val="00D31FA1"/>
  </w:style>
  <w:style w:type="paragraph" w:styleId="Kommentarthema">
    <w:name w:val="annotation subject"/>
    <w:basedOn w:val="Kommentartext"/>
    <w:next w:val="Kommentartext"/>
    <w:semiHidden/>
    <w:rsid w:val="00D31FA1"/>
    <w:rPr>
      <w:b/>
      <w:bCs/>
    </w:rPr>
  </w:style>
  <w:style w:type="paragraph" w:styleId="Funotentext">
    <w:name w:val="footnote text"/>
    <w:basedOn w:val="Standard"/>
    <w:link w:val="FunotentextZchn"/>
    <w:semiHidden/>
    <w:rsid w:val="00D31FA1"/>
    <w:pPr>
      <w:jc w:val="both"/>
    </w:pPr>
    <w:rPr>
      <w:rFonts w:ascii="Arial" w:hAnsi="Arial" w:cs="Arial"/>
    </w:rPr>
  </w:style>
  <w:style w:type="character" w:styleId="Funotenzeichen">
    <w:name w:val="footnote reference"/>
    <w:semiHidden/>
    <w:rsid w:val="00D31FA1"/>
    <w:rPr>
      <w:rFonts w:ascii="Arial" w:hAnsi="Arial"/>
      <w:vertAlign w:val="superscript"/>
    </w:rPr>
  </w:style>
  <w:style w:type="paragraph" w:styleId="Index2">
    <w:name w:val="index 2"/>
    <w:basedOn w:val="Standard"/>
    <w:next w:val="Standard"/>
    <w:autoRedefine/>
    <w:uiPriority w:val="99"/>
    <w:semiHidden/>
    <w:rsid w:val="00D31FA1"/>
    <w:pPr>
      <w:tabs>
        <w:tab w:val="right" w:leader="dot" w:pos="4261"/>
      </w:tabs>
      <w:ind w:left="142" w:hanging="142"/>
    </w:pPr>
    <w:rPr>
      <w:szCs w:val="24"/>
    </w:rPr>
  </w:style>
  <w:style w:type="character" w:customStyle="1" w:styleId="FunotentextZchn">
    <w:name w:val="Fußnotentext Zchn"/>
    <w:link w:val="Funotentext"/>
    <w:semiHidden/>
    <w:rsid w:val="00D31FA1"/>
    <w:rPr>
      <w:rFonts w:ascii="Arial" w:eastAsia="Calibri" w:hAnsi="Arial" w:cs="Arial"/>
      <w:lang w:eastAsia="en-US"/>
    </w:rPr>
  </w:style>
  <w:style w:type="paragraph" w:customStyle="1" w:styleId="VRHB-berschrift1XL">
    <w:name w:val="VR HB - Überschrift 1 XL"/>
    <w:basedOn w:val="Standard"/>
    <w:uiPriority w:val="99"/>
    <w:rsid w:val="00D31FA1"/>
    <w:pPr>
      <w:tabs>
        <w:tab w:val="right" w:pos="9638"/>
      </w:tabs>
      <w:spacing w:line="920" w:lineRule="atLeast"/>
      <w:textAlignment w:val="center"/>
    </w:pPr>
    <w:rPr>
      <w:b/>
      <w:bCs/>
      <w:color w:val="002D67" w:themeColor="background2"/>
      <w:sz w:val="84"/>
      <w:szCs w:val="84"/>
    </w:rPr>
  </w:style>
  <w:style w:type="paragraph" w:customStyle="1" w:styleId="VRHB-Unterberschrift1XL">
    <w:name w:val="VR HB - Unterüberschrift 1 XL"/>
    <w:basedOn w:val="Standard"/>
    <w:uiPriority w:val="99"/>
    <w:rsid w:val="00D31FA1"/>
    <w:pPr>
      <w:tabs>
        <w:tab w:val="right" w:pos="9638"/>
      </w:tabs>
      <w:spacing w:before="255" w:line="460" w:lineRule="atLeast"/>
      <w:textAlignment w:val="center"/>
    </w:pPr>
    <w:rPr>
      <w:color w:val="002D67" w:themeColor="background2"/>
      <w:sz w:val="42"/>
      <w:szCs w:val="42"/>
    </w:rPr>
  </w:style>
  <w:style w:type="paragraph" w:customStyle="1" w:styleId="VRHB-berschrift2L">
    <w:name w:val="VR HB - Überschrift 2 L"/>
    <w:basedOn w:val="Standard"/>
    <w:uiPriority w:val="99"/>
    <w:rsid w:val="00D31FA1"/>
    <w:pPr>
      <w:tabs>
        <w:tab w:val="right" w:pos="9638"/>
      </w:tabs>
      <w:spacing w:line="720" w:lineRule="atLeast"/>
      <w:textAlignment w:val="center"/>
    </w:pPr>
    <w:rPr>
      <w:b/>
      <w:bCs/>
      <w:color w:val="002D67" w:themeColor="background2"/>
      <w:spacing w:val="-14"/>
      <w:sz w:val="72"/>
      <w:szCs w:val="72"/>
    </w:rPr>
  </w:style>
  <w:style w:type="paragraph" w:customStyle="1" w:styleId="VRHB-Unterberschrift2L">
    <w:name w:val="VR HB - Unterüberschrift 2 L"/>
    <w:basedOn w:val="Standard"/>
    <w:uiPriority w:val="99"/>
    <w:rsid w:val="00D31FA1"/>
    <w:pPr>
      <w:tabs>
        <w:tab w:val="right" w:pos="9638"/>
      </w:tabs>
      <w:spacing w:before="181" w:line="420" w:lineRule="atLeast"/>
      <w:textAlignment w:val="center"/>
    </w:pPr>
    <w:rPr>
      <w:color w:val="002D67" w:themeColor="background2"/>
      <w:sz w:val="36"/>
      <w:szCs w:val="36"/>
    </w:rPr>
  </w:style>
  <w:style w:type="paragraph" w:customStyle="1" w:styleId="VRHB-berschrift3M">
    <w:name w:val="VR HB - Überschrift 3 M"/>
    <w:basedOn w:val="Standard"/>
    <w:uiPriority w:val="99"/>
    <w:rsid w:val="00D31FA1"/>
    <w:pPr>
      <w:tabs>
        <w:tab w:val="right" w:pos="9638"/>
      </w:tabs>
      <w:spacing w:line="600" w:lineRule="atLeast"/>
      <w:textAlignment w:val="center"/>
    </w:pPr>
    <w:rPr>
      <w:b/>
      <w:bCs/>
      <w:color w:val="002D67" w:themeColor="background2"/>
      <w:spacing w:val="-12"/>
      <w:sz w:val="60"/>
      <w:szCs w:val="60"/>
    </w:rPr>
  </w:style>
  <w:style w:type="paragraph" w:customStyle="1" w:styleId="VRHB-Unterberschrift3M">
    <w:name w:val="VR HB - Unterüberschrift 3 M"/>
    <w:basedOn w:val="Standard"/>
    <w:uiPriority w:val="99"/>
    <w:rsid w:val="00D31FA1"/>
    <w:pPr>
      <w:tabs>
        <w:tab w:val="right" w:pos="9638"/>
      </w:tabs>
      <w:spacing w:before="159" w:line="360" w:lineRule="atLeast"/>
      <w:textAlignment w:val="center"/>
    </w:pPr>
    <w:rPr>
      <w:color w:val="002D67" w:themeColor="background2"/>
      <w:sz w:val="30"/>
      <w:szCs w:val="30"/>
    </w:rPr>
  </w:style>
  <w:style w:type="paragraph" w:customStyle="1" w:styleId="VRHB-berschrift4S">
    <w:name w:val="VR HB - Überschrift 4 S"/>
    <w:basedOn w:val="Standard"/>
    <w:uiPriority w:val="99"/>
    <w:rsid w:val="00D31FA1"/>
    <w:pPr>
      <w:tabs>
        <w:tab w:val="right" w:pos="9638"/>
      </w:tabs>
      <w:spacing w:line="480" w:lineRule="atLeast"/>
      <w:textAlignment w:val="center"/>
    </w:pPr>
    <w:rPr>
      <w:b/>
      <w:bCs/>
      <w:color w:val="002D67" w:themeColor="background2"/>
      <w:spacing w:val="-10"/>
      <w:sz w:val="48"/>
      <w:szCs w:val="48"/>
    </w:rPr>
  </w:style>
  <w:style w:type="paragraph" w:customStyle="1" w:styleId="VRHB-Unterberschrift4S">
    <w:name w:val="VR HB - Unterüberschrift 4 S"/>
    <w:basedOn w:val="Standard"/>
    <w:uiPriority w:val="99"/>
    <w:rsid w:val="00D31FA1"/>
    <w:pPr>
      <w:tabs>
        <w:tab w:val="right" w:pos="9638"/>
      </w:tabs>
      <w:spacing w:before="139" w:line="300" w:lineRule="atLeast"/>
      <w:ind w:left="14"/>
      <w:textAlignment w:val="center"/>
    </w:pPr>
    <w:rPr>
      <w:color w:val="002D67" w:themeColor="background2"/>
      <w:sz w:val="24"/>
      <w:szCs w:val="24"/>
    </w:rPr>
  </w:style>
  <w:style w:type="paragraph" w:customStyle="1" w:styleId="VRHB-Flietext">
    <w:name w:val="VR HB - Fließtext"/>
    <w:qFormat/>
    <w:rsid w:val="00676AEA"/>
    <w:pPr>
      <w:autoSpaceDE w:val="0"/>
      <w:autoSpaceDN w:val="0"/>
      <w:adjustRightInd w:val="0"/>
      <w:spacing w:line="260" w:lineRule="atLeast"/>
    </w:pPr>
    <w:rPr>
      <w:rFonts w:ascii="Frutiger VR" w:hAnsi="Frutiger VR" w:cs="Frutiger VR"/>
      <w:color w:val="000000"/>
      <w:szCs w:val="18"/>
    </w:rPr>
  </w:style>
  <w:style w:type="paragraph" w:customStyle="1" w:styleId="VRHB-FlietextAfzPunkt">
    <w:name w:val="VR HB - Fließtext Afz Punkt"/>
    <w:basedOn w:val="VRHB-Flietext"/>
    <w:qFormat/>
    <w:rsid w:val="00D31FA1"/>
    <w:pPr>
      <w:numPr>
        <w:numId w:val="7"/>
      </w:numPr>
    </w:pPr>
  </w:style>
  <w:style w:type="paragraph" w:customStyle="1" w:styleId="VRHB-Tabellenkopf">
    <w:name w:val="VR HB - Tabellenkopf"/>
    <w:basedOn w:val="VRHB-Tabelleninhalt"/>
    <w:rsid w:val="00741622"/>
    <w:rPr>
      <w:b/>
      <w:bCs/>
      <w:color w:val="FFFFFF"/>
    </w:rPr>
  </w:style>
  <w:style w:type="paragraph" w:customStyle="1" w:styleId="VRHB-Tabelleninhalt">
    <w:name w:val="VR HB - Tabelleninhalt"/>
    <w:qFormat/>
    <w:rsid w:val="008C30CD"/>
    <w:pPr>
      <w:autoSpaceDE w:val="0"/>
      <w:autoSpaceDN w:val="0"/>
      <w:adjustRightInd w:val="0"/>
      <w:spacing w:line="240" w:lineRule="atLeast"/>
    </w:pPr>
    <w:rPr>
      <w:rFonts w:ascii="Frutiger VR" w:hAnsi="Frutiger VR" w:cs="Frutiger VR"/>
      <w:sz w:val="18"/>
      <w:szCs w:val="16"/>
    </w:rPr>
  </w:style>
  <w:style w:type="numbering" w:customStyle="1" w:styleId="VRAfzabc">
    <w:name w:val="VR_Afz_abc"/>
    <w:uiPriority w:val="99"/>
    <w:rsid w:val="00D31FA1"/>
    <w:pPr>
      <w:numPr>
        <w:numId w:val="2"/>
      </w:numPr>
    </w:pPr>
  </w:style>
  <w:style w:type="numbering" w:customStyle="1" w:styleId="VRAfzPunkte1-3">
    <w:name w:val="VR_Afz_Punkte1-3"/>
    <w:uiPriority w:val="99"/>
    <w:rsid w:val="00D31FA1"/>
    <w:pPr>
      <w:numPr>
        <w:numId w:val="3"/>
      </w:numPr>
    </w:pPr>
  </w:style>
  <w:style w:type="numbering" w:customStyle="1" w:styleId="VRAfzPunkteeinfach">
    <w:name w:val="VR_Afz_Punkte_einfach"/>
    <w:uiPriority w:val="99"/>
    <w:rsid w:val="00D31FA1"/>
    <w:pPr>
      <w:numPr>
        <w:numId w:val="4"/>
      </w:numPr>
    </w:pPr>
  </w:style>
  <w:style w:type="table" w:customStyle="1" w:styleId="TabelleVRPayment">
    <w:name w:val="Tabelle VR Payment"/>
    <w:basedOn w:val="NormaleTabelle"/>
    <w:uiPriority w:val="99"/>
    <w:rsid w:val="002C1C15"/>
    <w:rPr>
      <w:rFonts w:eastAsia="Calibri"/>
    </w:rPr>
    <w:tblPr>
      <w:tblInd w:w="74" w:type="dxa"/>
      <w:tblBorders>
        <w:insideH w:val="single" w:sz="2" w:space="0" w:color="BEBEBE" w:themeColor="accent6"/>
        <w:insideV w:val="single" w:sz="36" w:space="0" w:color="FFFFFF" w:themeColor="background1"/>
      </w:tblBorders>
      <w:tblCellMar>
        <w:top w:w="40" w:type="dxa"/>
        <w:left w:w="74" w:type="dxa"/>
        <w:bottom w:w="40" w:type="dxa"/>
        <w:right w:w="68" w:type="dxa"/>
      </w:tblCellMar>
    </w:tblPr>
  </w:style>
  <w:style w:type="character" w:customStyle="1" w:styleId="VR-Orange">
    <w:name w:val="VR-Orange"/>
    <w:rsid w:val="00D31FA1"/>
    <w:rPr>
      <w:color w:val="FF6600" w:themeColor="accent1"/>
    </w:rPr>
  </w:style>
  <w:style w:type="character" w:customStyle="1" w:styleId="VR-Blau">
    <w:name w:val="VR-Blau"/>
    <w:rsid w:val="00D31FA1"/>
    <w:rPr>
      <w:color w:val="0066B3" w:themeColor="text2"/>
    </w:rPr>
  </w:style>
  <w:style w:type="character" w:customStyle="1" w:styleId="VR-Ultramarin">
    <w:name w:val="VR-Ultramarin"/>
    <w:rsid w:val="00D31FA1"/>
    <w:rPr>
      <w:color w:val="002D67" w:themeColor="background2"/>
    </w:rPr>
  </w:style>
  <w:style w:type="numbering" w:customStyle="1" w:styleId="VRAfzNummer">
    <w:name w:val="VR_Afz_Nummer"/>
    <w:uiPriority w:val="99"/>
    <w:rsid w:val="00D31FA1"/>
    <w:pPr>
      <w:numPr>
        <w:numId w:val="5"/>
      </w:numPr>
    </w:pPr>
  </w:style>
  <w:style w:type="character" w:customStyle="1" w:styleId="VR-HellesBlau">
    <w:name w:val="VR-Helles Blau"/>
    <w:rsid w:val="00D31FA1"/>
    <w:rPr>
      <w:color w:val="BED7F0" w:themeColor="accent3"/>
    </w:rPr>
  </w:style>
  <w:style w:type="paragraph" w:customStyle="1" w:styleId="VRFuzeile">
    <w:name w:val="VR_Fußzeile"/>
    <w:rsid w:val="00F87F35"/>
    <w:pPr>
      <w:jc w:val="right"/>
    </w:pPr>
    <w:rPr>
      <w:rFonts w:eastAsia="Calibri"/>
      <w:sz w:val="12"/>
      <w:szCs w:val="12"/>
      <w:lang w:eastAsia="en-US"/>
    </w:rPr>
  </w:style>
  <w:style w:type="paragraph" w:customStyle="1" w:styleId="VRKopfzeile">
    <w:name w:val="VR_Kopfzeile"/>
    <w:rsid w:val="0072789E"/>
    <w:pPr>
      <w:tabs>
        <w:tab w:val="right" w:pos="9639"/>
      </w:tabs>
    </w:pPr>
    <w:rPr>
      <w:rFonts w:eastAsia="Calibri"/>
      <w:b/>
      <w:color w:val="002D67" w:themeColor="background2"/>
      <w:sz w:val="24"/>
      <w:szCs w:val="24"/>
      <w:lang w:eastAsia="en-US"/>
    </w:rPr>
  </w:style>
  <w:style w:type="table" w:customStyle="1" w:styleId="Gitternetztabelle1hell1">
    <w:name w:val="Gitternetztabelle 1 hell1"/>
    <w:basedOn w:val="NormaleTabelle"/>
    <w:uiPriority w:val="46"/>
    <w:rsid w:val="00D31FA1"/>
    <w:rPr>
      <w:rFonts w:eastAsia="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VRHB-Abstandklein">
    <w:name w:val="VR HB - Abstand klein"/>
    <w:basedOn w:val="VRHB-Flietext"/>
    <w:rsid w:val="00FE3A76"/>
    <w:pPr>
      <w:widowControl w:val="0"/>
      <w:spacing w:line="240" w:lineRule="auto"/>
    </w:pPr>
    <w:rPr>
      <w:sz w:val="12"/>
    </w:rPr>
  </w:style>
  <w:style w:type="numbering" w:customStyle="1" w:styleId="VRAufzTab">
    <w:name w:val="VR_Aufz_Tab"/>
    <w:uiPriority w:val="99"/>
    <w:rsid w:val="002C1C15"/>
    <w:pPr>
      <w:numPr>
        <w:numId w:val="6"/>
      </w:numPr>
    </w:pPr>
  </w:style>
  <w:style w:type="table" w:customStyle="1" w:styleId="TabelleVRPaymentKopf">
    <w:name w:val="Tabelle VR Payment Kopf"/>
    <w:basedOn w:val="NormaleTabelle"/>
    <w:uiPriority w:val="99"/>
    <w:rsid w:val="001733FA"/>
    <w:rPr>
      <w:rFonts w:eastAsia="Calibri"/>
    </w:rPr>
    <w:tblPr>
      <w:tblBorders>
        <w:top w:val="single" w:sz="2" w:space="0" w:color="002D67" w:themeColor="background2"/>
        <w:left w:val="single" w:sz="2" w:space="0" w:color="002D67" w:themeColor="background2"/>
        <w:bottom w:val="single" w:sz="2" w:space="0" w:color="002D67" w:themeColor="background2"/>
        <w:right w:val="single" w:sz="2" w:space="0" w:color="002D67" w:themeColor="background2"/>
        <w:insideH w:val="single" w:sz="2" w:space="0" w:color="002D67" w:themeColor="background2"/>
        <w:insideV w:val="single" w:sz="2" w:space="0" w:color="002D67" w:themeColor="background2"/>
      </w:tblBorders>
      <w:tblCellMar>
        <w:top w:w="40" w:type="dxa"/>
        <w:left w:w="74" w:type="dxa"/>
        <w:bottom w:w="40" w:type="dxa"/>
        <w:right w:w="68" w:type="dxa"/>
      </w:tblCellMar>
    </w:tblPr>
    <w:tblStylePr w:type="firstRow">
      <w:tblPr/>
      <w:trPr>
        <w:tblHeader/>
      </w:trPr>
      <w:tcPr>
        <w:tcBorders>
          <w:top w:val="single" w:sz="2" w:space="0" w:color="002D67" w:themeColor="background2"/>
          <w:left w:val="single" w:sz="2" w:space="0" w:color="002D67" w:themeColor="background2"/>
          <w:bottom w:val="single" w:sz="2" w:space="0" w:color="002D67" w:themeColor="background2"/>
          <w:right w:val="single" w:sz="2" w:space="0" w:color="002D67" w:themeColor="background2"/>
          <w:insideH w:val="nil"/>
          <w:insideV w:val="single" w:sz="8" w:space="0" w:color="FFFFFF" w:themeColor="background1"/>
        </w:tcBorders>
        <w:shd w:val="clear" w:color="auto" w:fill="002D67" w:themeFill="background2"/>
      </w:tcPr>
    </w:tblStylePr>
  </w:style>
  <w:style w:type="character" w:customStyle="1" w:styleId="VRHBZFIndexfarbeblaufett">
    <w:name w:val="VR HB ZF Indexfarbe blau/fett"/>
    <w:basedOn w:val="Absatz-Standardschriftart"/>
    <w:qFormat/>
    <w:rsid w:val="00B661FF"/>
    <w:rPr>
      <w:rFonts w:eastAsia="Calibri"/>
      <w:b/>
      <w:color w:val="0000FF"/>
    </w:rPr>
  </w:style>
  <w:style w:type="paragraph" w:customStyle="1" w:styleId="VRHB-Tabelleninhalthg04">
    <w:name w:val="VR HB - Tabelleninhalt hg 0/4"/>
    <w:basedOn w:val="VRHB-Tabelleninhalt"/>
    <w:qFormat/>
    <w:rsid w:val="004423B2"/>
    <w:pPr>
      <w:ind w:left="227" w:hanging="227"/>
    </w:pPr>
  </w:style>
  <w:style w:type="paragraph" w:customStyle="1" w:styleId="VRHB-TabelleninhaltAfzPunkt">
    <w:name w:val="VR HB - Tabelleninhalt Afz Punkt"/>
    <w:basedOn w:val="VRHB-Tabelleninhalt"/>
    <w:qFormat/>
    <w:rsid w:val="00EC6889"/>
    <w:pPr>
      <w:keepLines/>
      <w:numPr>
        <w:numId w:val="8"/>
      </w:numPr>
    </w:pPr>
  </w:style>
  <w:style w:type="numbering" w:customStyle="1" w:styleId="ListeTabAfzPunkt">
    <w:name w:val="Liste Tab Afz Punkt"/>
    <w:uiPriority w:val="99"/>
    <w:rsid w:val="004423B2"/>
    <w:pPr>
      <w:numPr>
        <w:numId w:val="8"/>
      </w:numPr>
    </w:pPr>
  </w:style>
  <w:style w:type="character" w:customStyle="1" w:styleId="VRHBZFIndexfarbeblau">
    <w:name w:val="VR HB ZF Indexfarbe blau"/>
    <w:basedOn w:val="VRHBZFIndexfarbeblaufett"/>
    <w:qFormat/>
    <w:rsid w:val="00676AEA"/>
    <w:rPr>
      <w:rFonts w:eastAsia="Calibri"/>
      <w:b w:val="0"/>
      <w:color w:val="0000FF"/>
    </w:rPr>
  </w:style>
  <w:style w:type="paragraph" w:customStyle="1" w:styleId="VRHB-TabelleninhaltAfzZiff">
    <w:name w:val="VR HB - Tabelleninhalt Afz Ziff"/>
    <w:basedOn w:val="VRHB-Tabelleninhalt"/>
    <w:qFormat/>
    <w:rsid w:val="00194AB6"/>
    <w:pPr>
      <w:numPr>
        <w:numId w:val="9"/>
      </w:numPr>
    </w:pPr>
  </w:style>
  <w:style w:type="numbering" w:customStyle="1" w:styleId="ListeTabAfzZiff">
    <w:name w:val="Liste Tab Afz Ziff"/>
    <w:uiPriority w:val="99"/>
    <w:rsid w:val="00194AB6"/>
    <w:pPr>
      <w:numPr>
        <w:numId w:val="9"/>
      </w:numPr>
    </w:pPr>
  </w:style>
  <w:style w:type="paragraph" w:customStyle="1" w:styleId="VRHB-Tabellenberschrift">
    <w:name w:val="VR HB - Tabellenüberschrift"/>
    <w:basedOn w:val="VRHB-Flietext"/>
    <w:qFormat/>
    <w:rsid w:val="007845B0"/>
    <w:pPr>
      <w:spacing w:after="120"/>
    </w:pPr>
    <w:rPr>
      <w:b/>
    </w:rPr>
  </w:style>
  <w:style w:type="paragraph" w:customStyle="1" w:styleId="VRHB-TabelleninhaltfettUltramarin">
    <w:name w:val="VR HB - Tabelleninhalt fett Ultramarin"/>
    <w:basedOn w:val="VRHB-Tabelleninhalt"/>
    <w:rsid w:val="00A15775"/>
    <w:pPr>
      <w:keepNext/>
    </w:pPr>
    <w:rPr>
      <w:b/>
      <w:color w:val="002D67" w:themeColor="background2"/>
    </w:rPr>
  </w:style>
  <w:style w:type="paragraph" w:customStyle="1" w:styleId="VRHB-TabelleninhaltAfzabc">
    <w:name w:val="VR HB - Tabelleninhalt Afz abc"/>
    <w:basedOn w:val="VRHB-Tabelleninhalt"/>
    <w:rsid w:val="00A103DB"/>
    <w:pPr>
      <w:keepLines/>
      <w:numPr>
        <w:numId w:val="10"/>
      </w:numPr>
    </w:pPr>
  </w:style>
  <w:style w:type="numbering" w:customStyle="1" w:styleId="VRHB-TabAfzabc">
    <w:name w:val="VR HB - Tab Afz abc"/>
    <w:uiPriority w:val="99"/>
    <w:rsid w:val="008C30CD"/>
    <w:pPr>
      <w:numPr>
        <w:numId w:val="45"/>
      </w:numPr>
    </w:pPr>
  </w:style>
  <w:style w:type="character" w:customStyle="1" w:styleId="VRHBZFfettkursiv">
    <w:name w:val="VR HB ZF fett/kursiv"/>
    <w:basedOn w:val="Absatz-Standardschriftart"/>
    <w:rsid w:val="00C1565F"/>
    <w:rPr>
      <w:b/>
      <w:i/>
      <w:color w:val="auto"/>
    </w:rPr>
  </w:style>
  <w:style w:type="character" w:customStyle="1" w:styleId="VRHBZFfett">
    <w:name w:val="VR HB ZF fett"/>
    <w:basedOn w:val="Absatz-Standardschriftart"/>
    <w:rsid w:val="00C1565F"/>
    <w:rPr>
      <w:b/>
      <w:color w:val="auto"/>
    </w:rPr>
  </w:style>
  <w:style w:type="paragraph" w:customStyle="1" w:styleId="VRHB-TabelleninhaltAfzStrich">
    <w:name w:val="VR HB - Tabelleninhalt Afz Strich"/>
    <w:basedOn w:val="VRHB-Tabelleninhalt"/>
    <w:rsid w:val="00660171"/>
    <w:pPr>
      <w:numPr>
        <w:numId w:val="12"/>
      </w:numPr>
    </w:pPr>
  </w:style>
  <w:style w:type="numbering" w:customStyle="1" w:styleId="VRHB-TabAfzStrich">
    <w:name w:val="VR HB - Tab Afz Strich"/>
    <w:uiPriority w:val="99"/>
    <w:rsid w:val="00660171"/>
    <w:pPr>
      <w:numPr>
        <w:numId w:val="11"/>
      </w:numPr>
    </w:pPr>
  </w:style>
  <w:style w:type="paragraph" w:customStyle="1" w:styleId="VRHB-TabelleninhaltVorbelegung">
    <w:name w:val="VR HB - Tabelleninhalt Vorbelegung"/>
    <w:basedOn w:val="VRHB-Tabelleninhalt"/>
    <w:rsid w:val="00BD1BB7"/>
    <w:pPr>
      <w:keepLines/>
      <w:suppressAutoHyphens/>
      <w:spacing w:line="240" w:lineRule="auto"/>
    </w:pPr>
    <w:rPr>
      <w:sz w:val="16"/>
    </w:rPr>
  </w:style>
  <w:style w:type="paragraph" w:styleId="Kopfzeile">
    <w:name w:val="header"/>
    <w:basedOn w:val="Standard"/>
    <w:link w:val="KopfzeileZchn"/>
    <w:uiPriority w:val="99"/>
    <w:unhideWhenUsed/>
    <w:rsid w:val="0037123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71237"/>
    <w:rPr>
      <w:rFonts w:ascii="Frutiger VR" w:eastAsia="Times New Roman" w:hAnsi="Frutiger VR" w:cs="Frutiger VR"/>
      <w:szCs w:val="18"/>
    </w:rPr>
  </w:style>
  <w:style w:type="paragraph" w:styleId="Fuzeile">
    <w:name w:val="footer"/>
    <w:basedOn w:val="Standard"/>
    <w:link w:val="FuzeileZchn"/>
    <w:uiPriority w:val="99"/>
    <w:unhideWhenUsed/>
    <w:rsid w:val="0037123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71237"/>
    <w:rPr>
      <w:rFonts w:ascii="Frutiger VR" w:eastAsia="Times New Roman" w:hAnsi="Frutiger VR" w:cs="Frutiger VR"/>
      <w:szCs w:val="18"/>
    </w:rPr>
  </w:style>
  <w:style w:type="paragraph" w:styleId="Textkrper">
    <w:name w:val="Body Text"/>
    <w:basedOn w:val="Standard"/>
    <w:link w:val="TextkrperZchn"/>
    <w:rsid w:val="00400358"/>
    <w:pPr>
      <w:tabs>
        <w:tab w:val="right" w:leader="dot" w:pos="9639"/>
      </w:tabs>
      <w:autoSpaceDE/>
      <w:autoSpaceDN/>
      <w:adjustRightInd/>
      <w:spacing w:line="280" w:lineRule="exact"/>
    </w:pPr>
    <w:rPr>
      <w:rFonts w:cs="Times New Roman"/>
      <w:kern w:val="12"/>
      <w:szCs w:val="20"/>
    </w:rPr>
  </w:style>
  <w:style w:type="character" w:customStyle="1" w:styleId="TextkrperZchn">
    <w:name w:val="Textkörper Zchn"/>
    <w:basedOn w:val="Absatz-Standardschriftart"/>
    <w:link w:val="Textkrper"/>
    <w:rsid w:val="00400358"/>
    <w:rPr>
      <w:rFonts w:ascii="Frutiger VR" w:hAnsi="Frutiger VR"/>
      <w:kern w:val="12"/>
    </w:rPr>
  </w:style>
  <w:style w:type="paragraph" w:customStyle="1" w:styleId="Standardnachberschrift">
    <w:name w:val="Standard nach Überschrift"/>
    <w:basedOn w:val="Standard"/>
    <w:uiPriority w:val="99"/>
    <w:rsid w:val="00400358"/>
    <w:pPr>
      <w:autoSpaceDE/>
      <w:autoSpaceDN/>
      <w:adjustRightInd/>
      <w:spacing w:before="240" w:line="269" w:lineRule="auto"/>
      <w:ind w:left="720"/>
      <w:jc w:val="both"/>
    </w:pPr>
    <w:rPr>
      <w:rFonts w:ascii="Arial" w:hAnsi="Arial" w:cs="Arial"/>
      <w:sz w:val="22"/>
      <w:szCs w:val="22"/>
      <w:lang w:eastAsia="en-US"/>
    </w:rPr>
  </w:style>
  <w:style w:type="paragraph" w:customStyle="1" w:styleId="Copy9ptTabelle">
    <w:name w:val="*Copy 9pt Tabelle"/>
    <w:basedOn w:val="Standard"/>
    <w:rsid w:val="005321D6"/>
    <w:pPr>
      <w:tabs>
        <w:tab w:val="left" w:pos="680"/>
      </w:tabs>
      <w:autoSpaceDE/>
      <w:autoSpaceDN/>
      <w:adjustRightInd/>
      <w:spacing w:line="240" w:lineRule="exact"/>
      <w:ind w:left="85"/>
    </w:pPr>
    <w:rPr>
      <w:rFonts w:cs="Times New Roman"/>
      <w:kern w:val="12"/>
      <w:sz w:val="18"/>
      <w:szCs w:val="20"/>
    </w:rPr>
  </w:style>
  <w:style w:type="character" w:styleId="Kommentarzeichen">
    <w:name w:val="annotation reference"/>
    <w:basedOn w:val="Absatz-Standardschriftart"/>
    <w:uiPriority w:val="99"/>
    <w:semiHidden/>
    <w:unhideWhenUsed/>
    <w:rsid w:val="003863DF"/>
    <w:rPr>
      <w:sz w:val="16"/>
      <w:szCs w:val="16"/>
    </w:rPr>
  </w:style>
  <w:style w:type="character" w:styleId="Hyperlink">
    <w:name w:val="Hyperlink"/>
    <w:basedOn w:val="Absatz-Standardschriftart"/>
    <w:unhideWhenUsed/>
    <w:rsid w:val="00881C53"/>
    <w:rPr>
      <w:rFonts w:ascii="Frutiger VR" w:hAnsi="Frutiger VR"/>
      <w:b w:val="0"/>
      <w:i/>
      <w:color w:val="0066B3" w:themeColor="text2"/>
      <w:sz w:val="18"/>
      <w:u w:val="none"/>
    </w:rPr>
  </w:style>
  <w:style w:type="character" w:styleId="NichtaufgelsteErwhnung">
    <w:name w:val="Unresolved Mention"/>
    <w:basedOn w:val="Absatz-Standardschriftart"/>
    <w:uiPriority w:val="99"/>
    <w:semiHidden/>
    <w:unhideWhenUsed/>
    <w:rsid w:val="00C0476C"/>
    <w:rPr>
      <w:color w:val="808080"/>
      <w:shd w:val="clear" w:color="auto" w:fill="E6E6E6"/>
    </w:rPr>
  </w:style>
  <w:style w:type="paragraph" w:customStyle="1" w:styleId="Body1">
    <w:name w:val="Body 1"/>
    <w:basedOn w:val="Standard"/>
    <w:link w:val="Body1Char"/>
    <w:qFormat/>
    <w:rsid w:val="00EB7291"/>
    <w:pPr>
      <w:autoSpaceDE/>
      <w:autoSpaceDN/>
      <w:adjustRightInd/>
      <w:spacing w:after="210" w:line="276" w:lineRule="auto"/>
    </w:pPr>
    <w:rPr>
      <w:rFonts w:ascii="Times New Roman" w:hAnsi="Times New Roman" w:cs="Times New Roman"/>
      <w:sz w:val="22"/>
      <w:szCs w:val="22"/>
      <w:lang w:eastAsia="en-US"/>
    </w:rPr>
  </w:style>
  <w:style w:type="character" w:customStyle="1" w:styleId="KommentartextZchn">
    <w:name w:val="Kommentartext Zchn"/>
    <w:basedOn w:val="Absatz-Standardschriftart"/>
    <w:link w:val="Kommentartext"/>
    <w:uiPriority w:val="17"/>
    <w:semiHidden/>
    <w:rsid w:val="00EB7291"/>
    <w:rPr>
      <w:rFonts w:ascii="Frutiger VR" w:eastAsia="Times New Roman" w:hAnsi="Frutiger VR" w:cs="Frutiger VR"/>
      <w:szCs w:val="18"/>
    </w:rPr>
  </w:style>
  <w:style w:type="paragraph" w:styleId="Listenabsatz">
    <w:name w:val="List Paragraph"/>
    <w:basedOn w:val="Standard"/>
    <w:uiPriority w:val="34"/>
    <w:qFormat/>
    <w:rsid w:val="00EB7291"/>
    <w:pPr>
      <w:autoSpaceDE/>
      <w:autoSpaceDN/>
      <w:adjustRightInd/>
      <w:spacing w:after="200" w:line="276" w:lineRule="auto"/>
      <w:ind w:left="720"/>
      <w:contextualSpacing/>
    </w:pPr>
    <w:rPr>
      <w:rFonts w:ascii="Times New Roman" w:hAnsi="Times New Roman" w:cs="Times New Roman"/>
      <w:sz w:val="22"/>
      <w:szCs w:val="22"/>
      <w:lang w:eastAsia="en-US"/>
    </w:rPr>
  </w:style>
  <w:style w:type="character" w:customStyle="1" w:styleId="Body1Char">
    <w:name w:val="Body 1 Char"/>
    <w:basedOn w:val="Absatz-Standardschriftart"/>
    <w:link w:val="Body1"/>
    <w:rsid w:val="00EB7291"/>
    <w:rPr>
      <w:rFonts w:ascii="Times New Roman" w:eastAsia="Times New Roman" w:hAnsi="Times New Roman" w:cs="Times New Roman"/>
      <w:sz w:val="22"/>
      <w:szCs w:val="22"/>
      <w:lang w:eastAsia="en-US"/>
    </w:rPr>
  </w:style>
  <w:style w:type="character" w:customStyle="1" w:styleId="BoldItalicText">
    <w:name w:val="BoldItalicText"/>
    <w:basedOn w:val="Absatz-Standardschriftart"/>
    <w:uiPriority w:val="17"/>
    <w:semiHidden/>
    <w:rsid w:val="00F54924"/>
    <w:rPr>
      <w:b/>
      <w:i/>
    </w:rPr>
  </w:style>
  <w:style w:type="character" w:styleId="Fett">
    <w:name w:val="Strong"/>
    <w:basedOn w:val="Absatz-Standardschriftart"/>
    <w:uiPriority w:val="22"/>
    <w:qFormat/>
    <w:rsid w:val="00F54924"/>
    <w:rPr>
      <w:rFonts w:ascii="Frutiger VR" w:hAnsi="Frutiger VR" w:hint="default"/>
      <w:b/>
      <w:bCs/>
    </w:rPr>
  </w:style>
  <w:style w:type="paragraph" w:customStyle="1" w:styleId="Level2TextohneNummerierung">
    <w:name w:val="Level_2_Text_ohne_Nummerierung"/>
    <w:rsid w:val="00C628D8"/>
    <w:pPr>
      <w:tabs>
        <w:tab w:val="left" w:pos="454"/>
      </w:tabs>
      <w:spacing w:line="240" w:lineRule="atLeast"/>
      <w:ind w:left="567"/>
    </w:pPr>
    <w:rPr>
      <w:rFonts w:ascii="Frutiger VR" w:hAnsi="Frutiger VR"/>
      <w:kern w:val="12"/>
      <w:sz w:val="18"/>
      <w:szCs w:val="18"/>
    </w:rPr>
  </w:style>
  <w:style w:type="paragraph" w:customStyle="1" w:styleId="VRHB-Tabelleninhaltkursiv">
    <w:name w:val="VR HB - Tabelleninhalt kursiv"/>
    <w:basedOn w:val="VRHB-Tabelleninhalt"/>
    <w:rsid w:val="00B3379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494216">
      <w:bodyDiv w:val="1"/>
      <w:marLeft w:val="0"/>
      <w:marRight w:val="0"/>
      <w:marTop w:val="0"/>
      <w:marBottom w:val="0"/>
      <w:divBdr>
        <w:top w:val="none" w:sz="0" w:space="0" w:color="auto"/>
        <w:left w:val="none" w:sz="0" w:space="0" w:color="auto"/>
        <w:bottom w:val="none" w:sz="0" w:space="0" w:color="auto"/>
        <w:right w:val="none" w:sz="0" w:space="0" w:color="auto"/>
      </w:divBdr>
    </w:div>
    <w:div w:id="144527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tercard.de/de-de/datenschutz.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ionpayintl.com/en/aboutUs/companyProfile/contactUs/Europe/Europe2/?currentPath=%2FglobalCard%2Fen%2Fglobal_7%2F100500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americanexpress.de/datenschutz"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vr-payment.de/PoS" TargetMode="External"/><Relationship Id="rId14" Type="http://schemas.openxmlformats.org/officeDocument/2006/relationships/hyperlink" Target="https://urldefense.proofpoint.com/v2/url?u=https-3A__www.visa.co.uk_privacy_&amp;d=DwMFAw&amp;c=ewHkv9vLloTwhsKn5d4bTVJsvc1pn3DokdZkkrFPCbk&amp;r=RnR3AEOeOPVE0BGm3WoIiz1O5c94Jj0-NHYlWww_zi0&amp;m=XhDQu6UUa31m80EB44EXgHM8-IcYrClyUYkWMm8Q1S0&amp;s=MfEbsZBhK7hMbR8-I00Y2cmHNtuEkrN3Oake_P3JrCU&amp;e=" TargetMode="External"/></Relationships>
</file>

<file path=word/_rels/footer1.xml.rels><?xml version="1.0" encoding="UTF-8" standalone="yes"?>
<Relationships xmlns="http://schemas.openxmlformats.org/package/2006/relationships"><Relationship Id="rId2" Type="http://schemas.openxmlformats.org/officeDocument/2006/relationships/image" Target="file:///\\psf\Home\Documents\_Kunden_Lokal\wirDesign\CardProcess\Allgemein\Logo\Logo\02_Office\JPG_PNG-Pixel\VRPayment-Logo_sRGB.jpg" TargetMode="External"/><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file:///\\psf\Home\Documents\_Kunden_Lokal\wirDesign\CardProcess\Allgemein\Logo\Logo\02_Office\JPG_PNG-Pixel\VRPayment-Logo_sRGB.jpg" TargetMode="External"/><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da1023\Desktop\Wordvorlage_Handbuch_DE-1.dotx" TargetMode="External"/></Relationships>
</file>

<file path=word/theme/theme1.xml><?xml version="1.0" encoding="utf-8"?>
<a:theme xmlns:a="http://schemas.openxmlformats.org/drawingml/2006/main" name="DesignVR1">
  <a:themeElements>
    <a:clrScheme name="VR Payment">
      <a:dk1>
        <a:sysClr val="windowText" lastClr="000000"/>
      </a:dk1>
      <a:lt1>
        <a:sysClr val="window" lastClr="FFFFFF"/>
      </a:lt1>
      <a:dk2>
        <a:srgbClr val="0066B3"/>
      </a:dk2>
      <a:lt2>
        <a:srgbClr val="002D67"/>
      </a:lt2>
      <a:accent1>
        <a:srgbClr val="FF6600"/>
      </a:accent1>
      <a:accent2>
        <a:srgbClr val="96BEE6"/>
      </a:accent2>
      <a:accent3>
        <a:srgbClr val="BED7F0"/>
      </a:accent3>
      <a:accent4>
        <a:srgbClr val="E1EBF5"/>
      </a:accent4>
      <a:accent5>
        <a:srgbClr val="5A5A5A"/>
      </a:accent5>
      <a:accent6>
        <a:srgbClr val="BEBEBE"/>
      </a:accent6>
      <a:hlink>
        <a:srgbClr val="0563C1"/>
      </a:hlink>
      <a:folHlink>
        <a:srgbClr val="954F72"/>
      </a:folHlink>
    </a:clrScheme>
    <a:fontScheme name="VR_Payment">
      <a:majorFont>
        <a:latin typeface="Frutiger VR"/>
        <a:ea typeface=""/>
        <a:cs typeface=""/>
      </a:majorFont>
      <a:minorFont>
        <a:latin typeface="Frutiger VR"/>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E514B-4B97-4909-BCA7-739A394E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Wordvorlage_Handbuch_DE-1.dotx</Template>
  <TotalTime>0</TotalTime>
  <Pages>10</Pages>
  <Words>3140</Words>
  <Characters>21508</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Wordvorlage Handbuch</vt:lpstr>
    </vt:vector>
  </TitlesOfParts>
  <Company>VR Payment GmbH</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Datenschutz-Informationen zu bargeldlosen Zahlungen</dc:title>
  <dc:creator>Aniko Valente</dc:creator>
  <cp:lastModifiedBy>Per Schmale</cp:lastModifiedBy>
  <cp:revision>29</cp:revision>
  <cp:lastPrinted>2019-04-12T08:16:00Z</cp:lastPrinted>
  <dcterms:created xsi:type="dcterms:W3CDTF">2019-04-12T06:18:00Z</dcterms:created>
  <dcterms:modified xsi:type="dcterms:W3CDTF">2019-04-12T10:12:00Z</dcterms:modified>
</cp:coreProperties>
</file>